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E32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Marcela Pánková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E32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Základní umělecké školství v době </w:t>
            </w:r>
            <w:proofErr w:type="spellStart"/>
            <w:r>
              <w:rPr>
                <w:sz w:val="22"/>
                <w:szCs w:val="22"/>
              </w:rPr>
              <w:t>koronavirové</w:t>
            </w:r>
            <w:proofErr w:type="spellEnd"/>
            <w:r>
              <w:rPr>
                <w:sz w:val="22"/>
                <w:szCs w:val="22"/>
              </w:rPr>
              <w:t xml:space="preserve"> krize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E32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E32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E32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119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119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119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4D7F12">
        <w:trPr>
          <w:trHeight w:val="382"/>
        </w:trPr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119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119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119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119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11906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119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4D7F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4D7F12" w:rsidRDefault="004D7F12" w:rsidP="00AE323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zajímavé a inovativní téma</w:t>
            </w:r>
          </w:p>
          <w:p w:rsidR="00B411DB" w:rsidRDefault="00AE3239" w:rsidP="00AE323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především kapitolu 3 Vliv pandemie covidu-19 na základní umělecké vzdělávání </w:t>
            </w:r>
          </w:p>
          <w:p w:rsidR="00AE3239" w:rsidRDefault="00AE3239" w:rsidP="00AE323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jasně a srozumitelně řazena, </w:t>
            </w:r>
          </w:p>
          <w:p w:rsidR="00AE3239" w:rsidRDefault="00AE3239" w:rsidP="00AE323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použitých odborných zdrojů (54)</w:t>
            </w:r>
          </w:p>
          <w:p w:rsidR="00AE3239" w:rsidRDefault="00AE3239" w:rsidP="00AE323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na úvod kapitol vytváří určitý úvod do kapitoly s vědeckými argumenty pro podporu tématu, </w:t>
            </w:r>
          </w:p>
          <w:p w:rsidR="00AE3239" w:rsidRDefault="00AE3239" w:rsidP="00AE323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zdařilá analýza</w:t>
            </w:r>
            <w:r w:rsidR="004D7F12">
              <w:rPr>
                <w:sz w:val="22"/>
                <w:szCs w:val="22"/>
              </w:rPr>
              <w:t xml:space="preserve"> dat, </w:t>
            </w:r>
            <w:r>
              <w:rPr>
                <w:sz w:val="22"/>
                <w:szCs w:val="22"/>
              </w:rPr>
              <w:t xml:space="preserve"> </w:t>
            </w:r>
          </w:p>
          <w:p w:rsidR="00AE3239" w:rsidRDefault="00AE3239" w:rsidP="00362AB0">
            <w:pPr>
              <w:rPr>
                <w:sz w:val="22"/>
                <w:szCs w:val="22"/>
              </w:rPr>
            </w:pPr>
          </w:p>
          <w:p w:rsidR="004D7F12" w:rsidRDefault="004D7F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AE3239" w:rsidRDefault="004D7F12" w:rsidP="00AE323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AE3239">
              <w:rPr>
                <w:sz w:val="22"/>
                <w:szCs w:val="22"/>
              </w:rPr>
              <w:t xml:space="preserve">evhodně formulovaná hlavní výzkumná otázka – při její formulaci by bylo vhodné vycházet z výzkumného problému: Názory pedagogů na distanční výuku v době první vlny </w:t>
            </w:r>
            <w:proofErr w:type="spellStart"/>
            <w:r w:rsidR="00AE3239">
              <w:rPr>
                <w:sz w:val="22"/>
                <w:szCs w:val="22"/>
              </w:rPr>
              <w:t>koronavirové</w:t>
            </w:r>
            <w:proofErr w:type="spellEnd"/>
            <w:r w:rsidR="00AE3239">
              <w:rPr>
                <w:sz w:val="22"/>
                <w:szCs w:val="22"/>
              </w:rPr>
              <w:t xml:space="preserve"> krize, </w:t>
            </w:r>
          </w:p>
          <w:p w:rsidR="00F11906" w:rsidRDefault="00F11906" w:rsidP="00AE323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výběr výzkumného souboru, </w:t>
            </w:r>
          </w:p>
          <w:p w:rsidR="00F11906" w:rsidRDefault="00F11906" w:rsidP="00AE323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zjišťuje velké množství identifikačních údajů, avšak dále s nimi nepracuje, </w:t>
            </w:r>
          </w:p>
          <w:p w:rsidR="00F11906" w:rsidRDefault="00F11906" w:rsidP="00AE323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výzkumný nástroj, </w:t>
            </w:r>
          </w:p>
          <w:p w:rsidR="00F11906" w:rsidRDefault="00F11906" w:rsidP="00AE323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absence analýzy některých položek dotazníku.</w:t>
            </w:r>
          </w:p>
          <w:p w:rsidR="00AE3239" w:rsidRDefault="004D7F12" w:rsidP="00AE323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AE3239">
              <w:rPr>
                <w:sz w:val="22"/>
                <w:szCs w:val="22"/>
              </w:rPr>
              <w:t xml:space="preserve">bsence srovnání výsledků výzkumu s dosavadním odborným poznáním. </w:t>
            </w:r>
          </w:p>
          <w:p w:rsidR="00AE3239" w:rsidRPr="00C50B27" w:rsidRDefault="00AE3239" w:rsidP="00362AB0">
            <w:pPr>
              <w:rPr>
                <w:sz w:val="22"/>
                <w:szCs w:val="22"/>
              </w:rPr>
            </w:pPr>
          </w:p>
          <w:p w:rsidR="00B411DB" w:rsidRDefault="004D7F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dobře rozpracována. Autorka v ní analyzuje a následně syntetizuje dosavadní odborné poznání. V pr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aktické části mohl být kladen větší důraz na design výzkumu a následnou interpretaci dat, ale i tak je bakalářská práce dobře zpracována. </w:t>
            </w:r>
          </w:p>
          <w:p w:rsidR="004D7F12" w:rsidRDefault="004D7F12" w:rsidP="00362AB0">
            <w:pPr>
              <w:rPr>
                <w:sz w:val="22"/>
                <w:szCs w:val="22"/>
              </w:rPr>
            </w:pPr>
          </w:p>
          <w:p w:rsidR="00B411DB" w:rsidRPr="00C50B27" w:rsidRDefault="004D7F12" w:rsidP="004D7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4D7F12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11906" w:rsidRPr="00F11906" w:rsidRDefault="00F11906" w:rsidP="004D7F12">
            <w:pPr>
              <w:rPr>
                <w:sz w:val="22"/>
                <w:szCs w:val="22"/>
              </w:rPr>
            </w:pPr>
            <w:r w:rsidRPr="00F11906">
              <w:rPr>
                <w:sz w:val="22"/>
                <w:szCs w:val="22"/>
              </w:rPr>
              <w:t xml:space="preserve">Uveďte, proč jste některé otázky v dotazníku neanalyzovala.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F119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D7F12">
              <w:rPr>
                <w:sz w:val="22"/>
                <w:szCs w:val="22"/>
              </w:rPr>
              <w:t xml:space="preserve"> 30. 4. 2021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D7F12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 w:rsidSect="00F11906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F2C" w:rsidRDefault="00AF6F2C">
      <w:r>
        <w:separator/>
      </w:r>
    </w:p>
  </w:endnote>
  <w:endnote w:type="continuationSeparator" w:id="0">
    <w:p w:rsidR="00AF6F2C" w:rsidRDefault="00AF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F2C" w:rsidRDefault="00AF6F2C">
      <w:r>
        <w:separator/>
      </w:r>
    </w:p>
  </w:footnote>
  <w:footnote w:type="continuationSeparator" w:id="0">
    <w:p w:rsidR="00AF6F2C" w:rsidRDefault="00AF6F2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C73DC"/>
    <w:multiLevelType w:val="hybridMultilevel"/>
    <w:tmpl w:val="1CDC8CA2"/>
    <w:lvl w:ilvl="0" w:tplc="C5560A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20B74"/>
    <w:multiLevelType w:val="hybridMultilevel"/>
    <w:tmpl w:val="39C249B4"/>
    <w:lvl w:ilvl="0" w:tplc="4DA06E5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39"/>
    <w:rsid w:val="000E2C47"/>
    <w:rsid w:val="0019424F"/>
    <w:rsid w:val="00362AB0"/>
    <w:rsid w:val="003F5DA2"/>
    <w:rsid w:val="004D7F12"/>
    <w:rsid w:val="00512982"/>
    <w:rsid w:val="00514664"/>
    <w:rsid w:val="00526D47"/>
    <w:rsid w:val="0055255D"/>
    <w:rsid w:val="005C219A"/>
    <w:rsid w:val="006847E2"/>
    <w:rsid w:val="00730C1A"/>
    <w:rsid w:val="00AE3239"/>
    <w:rsid w:val="00AF6F2C"/>
    <w:rsid w:val="00B411DB"/>
    <w:rsid w:val="00BA3203"/>
    <w:rsid w:val="00C03D7D"/>
    <w:rsid w:val="00C50B27"/>
    <w:rsid w:val="00D62416"/>
    <w:rsid w:val="00DC1BF5"/>
    <w:rsid w:val="00E709EA"/>
    <w:rsid w:val="00F1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66AE4"/>
  <w15:chartTrackingRefBased/>
  <w15:docId w15:val="{83495275-8F2F-432B-9A43-B7068BA9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</Template>
  <TotalTime>17</TotalTime>
  <Pages>1</Pages>
  <Words>367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2</cp:revision>
  <cp:lastPrinted>2012-04-25T08:21:00Z</cp:lastPrinted>
  <dcterms:created xsi:type="dcterms:W3CDTF">2021-04-30T10:34:00Z</dcterms:created>
  <dcterms:modified xsi:type="dcterms:W3CDTF">2021-05-06T10:34:00Z</dcterms:modified>
</cp:coreProperties>
</file>