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59B7" w:rsidP="00362AB0">
            <w:pPr>
              <w:rPr>
                <w:sz w:val="22"/>
                <w:szCs w:val="22"/>
              </w:rPr>
            </w:pPr>
            <w:r w:rsidRPr="002059B7">
              <w:rPr>
                <w:sz w:val="22"/>
                <w:szCs w:val="22"/>
              </w:rPr>
              <w:t>Michaela Nováková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59B7" w:rsidP="002059B7">
            <w:pPr>
              <w:rPr>
                <w:sz w:val="22"/>
                <w:szCs w:val="22"/>
              </w:rPr>
            </w:pPr>
            <w:r w:rsidRPr="002059B7">
              <w:rPr>
                <w:sz w:val="22"/>
                <w:szCs w:val="22"/>
              </w:rPr>
              <w:t>Sportovní a</w:t>
            </w:r>
            <w:r>
              <w:rPr>
                <w:sz w:val="22"/>
                <w:szCs w:val="22"/>
              </w:rPr>
              <w:t xml:space="preserve">ktivity jako prevence sociálně </w:t>
            </w:r>
            <w:r w:rsidRPr="002059B7">
              <w:rPr>
                <w:sz w:val="22"/>
                <w:szCs w:val="22"/>
              </w:rPr>
              <w:t>patologických jevů z pohledu rodiče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7143B3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64D6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64D6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64D6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64D6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12776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64D6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12776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12776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12776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12776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12776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12776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12776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BB7513" w:rsidRDefault="0069749F" w:rsidP="0069749F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Silné stránky práce:</w:t>
            </w:r>
          </w:p>
          <w:p w:rsidR="002059B7" w:rsidRPr="002059B7" w:rsidRDefault="002059B7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059B7">
              <w:rPr>
                <w:sz w:val="22"/>
                <w:szCs w:val="22"/>
              </w:rPr>
              <w:t>Téma volného času orientované na sportovní aktivity dětí.</w:t>
            </w:r>
          </w:p>
          <w:p w:rsidR="00F81D34" w:rsidRDefault="002059B7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napsaný úvod s vyzdvižením významu tématu pro sociální pedagogiku.</w:t>
            </w:r>
          </w:p>
          <w:p w:rsidR="00B30A39" w:rsidRDefault="00B30A39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analýza dat.</w:t>
            </w:r>
          </w:p>
          <w:p w:rsidR="0069749F" w:rsidRPr="00793279" w:rsidRDefault="0069749F" w:rsidP="0069749F">
            <w:pPr>
              <w:rPr>
                <w:b/>
                <w:sz w:val="22"/>
                <w:szCs w:val="22"/>
              </w:rPr>
            </w:pPr>
            <w:r w:rsidRPr="00793279">
              <w:rPr>
                <w:b/>
                <w:sz w:val="22"/>
                <w:szCs w:val="22"/>
              </w:rPr>
              <w:t>Slabé stránky práce:</w:t>
            </w:r>
          </w:p>
          <w:p w:rsidR="006D46D0" w:rsidRDefault="003F6620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</w:t>
            </w:r>
            <w:r w:rsidR="0045640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neodkazují na zdroj.</w:t>
            </w:r>
          </w:p>
          <w:p w:rsidR="006D46D0" w:rsidRDefault="003F6620" w:rsidP="009C7A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6620">
              <w:rPr>
                <w:sz w:val="22"/>
                <w:szCs w:val="22"/>
              </w:rPr>
              <w:t>Drobné odchylky od citační normy, nejednotnost v</w:t>
            </w:r>
            <w:r>
              <w:rPr>
                <w:sz w:val="22"/>
                <w:szCs w:val="22"/>
              </w:rPr>
              <w:t> citacích.</w:t>
            </w:r>
          </w:p>
          <w:p w:rsidR="003F6620" w:rsidRDefault="003F6620" w:rsidP="009C7A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Uvádění iniciál křestních jmen odborníků.</w:t>
            </w:r>
          </w:p>
          <w:p w:rsidR="003F6620" w:rsidRDefault="003F6620" w:rsidP="009C7A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Plytčí rozpracování teoretických východisek.</w:t>
            </w:r>
          </w:p>
          <w:p w:rsidR="003F6620" w:rsidRDefault="003F6620" w:rsidP="009C7A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jasné, proč si autorka ze všech forem rizikového chování vybírá šikanu, kterou podrobněji rozebírá, zatímco ostatní pomíjí. </w:t>
            </w:r>
          </w:p>
          <w:p w:rsidR="00B30A39" w:rsidRDefault="00B30A39" w:rsidP="009C7A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Malá šíře zdrojů.</w:t>
            </w:r>
          </w:p>
          <w:p w:rsidR="00B30A39" w:rsidRPr="00B30A39" w:rsidRDefault="00B30A39" w:rsidP="00B30A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by bylo vhodn</w:t>
            </w:r>
            <w:r w:rsidR="0045640F">
              <w:rPr>
                <w:sz w:val="22"/>
                <w:szCs w:val="22"/>
              </w:rPr>
              <w:t xml:space="preserve">ější precizněji konstruovat, </w:t>
            </w:r>
            <w:r>
              <w:rPr>
                <w:sz w:val="22"/>
                <w:szCs w:val="22"/>
              </w:rPr>
              <w:t xml:space="preserve">aby položky zachycovaly přesnější data. (Např. pol. </w:t>
            </w:r>
            <w:r w:rsidRPr="00B30A39">
              <w:rPr>
                <w:sz w:val="22"/>
                <w:szCs w:val="22"/>
              </w:rPr>
              <w:t>12. Tráví vaše dítě věnováním se televizi, telefonu, počítačovým hrám, na sociálních sítích více času, než pokládáte za vhodné z vašeho pohledu? Kolik hodin týdně?</w:t>
            </w:r>
            <w:r>
              <w:rPr>
                <w:sz w:val="22"/>
                <w:szCs w:val="22"/>
              </w:rPr>
              <w:t xml:space="preserve"> - Ano (kolik hodin) x Ne. </w:t>
            </w:r>
            <w:r w:rsidR="00127764">
              <w:rPr>
                <w:sz w:val="22"/>
                <w:szCs w:val="22"/>
              </w:rPr>
              <w:t>Je jasné, že rodiče mohou onu vhodnost vnímat rozdílně, tak jsou získaná data zkreslena</w:t>
            </w:r>
            <w:r>
              <w:rPr>
                <w:sz w:val="22"/>
                <w:szCs w:val="22"/>
              </w:rPr>
              <w:t>).</w:t>
            </w:r>
          </w:p>
          <w:p w:rsidR="003F6620" w:rsidRDefault="00964D65" w:rsidP="009C7A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Pasáž diskuze a doporučení svou koncepcí inklinuje spíše k závěru práce.</w:t>
            </w:r>
          </w:p>
          <w:p w:rsidR="003F6620" w:rsidRPr="003F6620" w:rsidRDefault="003F6620" w:rsidP="00127764">
            <w:pPr>
              <w:pStyle w:val="Odstavecseseznamem"/>
              <w:rPr>
                <w:sz w:val="22"/>
                <w:szCs w:val="22"/>
              </w:rPr>
            </w:pPr>
          </w:p>
          <w:p w:rsidR="0069749F" w:rsidRPr="00872A4B" w:rsidRDefault="0069749F" w:rsidP="00872A4B">
            <w:p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964D65" w:rsidRDefault="00964D65" w:rsidP="006974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Vysvětlete, proč jste výzkumný záměr </w:t>
            </w:r>
            <w:r w:rsidR="0012776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sledovat sportovní aktivity dětí ve vztahu k rizikovým formám chování</w:t>
            </w:r>
            <w:r w:rsidR="0045640F">
              <w:rPr>
                <w:sz w:val="22"/>
                <w:szCs w:val="22"/>
              </w:rPr>
              <w:t xml:space="preserve"> -</w:t>
            </w:r>
            <w:r w:rsidR="001277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zaměřila na rodiče?</w:t>
            </w:r>
            <w:bookmarkStart w:id="0" w:name="_GoBack"/>
            <w:bookmarkEnd w:id="0"/>
          </w:p>
          <w:p w:rsidR="002025A1" w:rsidRDefault="002025A1" w:rsidP="006974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přesah mají výsledky Vašeho výzkumu do </w:t>
            </w:r>
            <w:r w:rsidR="00793279">
              <w:rPr>
                <w:sz w:val="22"/>
                <w:szCs w:val="22"/>
              </w:rPr>
              <w:t>sociálně-pedagogické praxe, uveďte konkrétní doporučení.</w:t>
            </w:r>
          </w:p>
          <w:p w:rsidR="0069749F" w:rsidRPr="00C50B27" w:rsidRDefault="0069749F" w:rsidP="0069749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127764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4C" w:rsidRDefault="00B52F4C">
      <w:r>
        <w:separator/>
      </w:r>
    </w:p>
  </w:endnote>
  <w:endnote w:type="continuationSeparator" w:id="0">
    <w:p w:rsidR="00B52F4C" w:rsidRDefault="00B5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4C" w:rsidRDefault="00B52F4C">
      <w:r>
        <w:separator/>
      </w:r>
    </w:p>
  </w:footnote>
  <w:footnote w:type="continuationSeparator" w:id="0">
    <w:p w:rsidR="00B52F4C" w:rsidRDefault="00B52F4C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73BCE"/>
    <w:rsid w:val="000B7365"/>
    <w:rsid w:val="000E2C47"/>
    <w:rsid w:val="00127764"/>
    <w:rsid w:val="001E014A"/>
    <w:rsid w:val="002025A1"/>
    <w:rsid w:val="002059B7"/>
    <w:rsid w:val="00362AB0"/>
    <w:rsid w:val="003A3380"/>
    <w:rsid w:val="003F5DA2"/>
    <w:rsid w:val="003F6620"/>
    <w:rsid w:val="0045640F"/>
    <w:rsid w:val="004D0D78"/>
    <w:rsid w:val="00512982"/>
    <w:rsid w:val="00514664"/>
    <w:rsid w:val="00526D47"/>
    <w:rsid w:val="0055255D"/>
    <w:rsid w:val="005C219A"/>
    <w:rsid w:val="006847E2"/>
    <w:rsid w:val="0069749F"/>
    <w:rsid w:val="006D46D0"/>
    <w:rsid w:val="007143B3"/>
    <w:rsid w:val="00730C1A"/>
    <w:rsid w:val="00793279"/>
    <w:rsid w:val="007B2595"/>
    <w:rsid w:val="007C43BA"/>
    <w:rsid w:val="007D5EA6"/>
    <w:rsid w:val="0084143D"/>
    <w:rsid w:val="00842D03"/>
    <w:rsid w:val="0086405E"/>
    <w:rsid w:val="00872A4B"/>
    <w:rsid w:val="009053A1"/>
    <w:rsid w:val="00926545"/>
    <w:rsid w:val="00964D65"/>
    <w:rsid w:val="009E1123"/>
    <w:rsid w:val="00A10550"/>
    <w:rsid w:val="00B30A39"/>
    <w:rsid w:val="00B411DB"/>
    <w:rsid w:val="00B52F4C"/>
    <w:rsid w:val="00B90F34"/>
    <w:rsid w:val="00BA3203"/>
    <w:rsid w:val="00BB7513"/>
    <w:rsid w:val="00C03D7D"/>
    <w:rsid w:val="00C44A38"/>
    <w:rsid w:val="00C50B27"/>
    <w:rsid w:val="00CB13B6"/>
    <w:rsid w:val="00CF08B5"/>
    <w:rsid w:val="00CF30C9"/>
    <w:rsid w:val="00D62416"/>
    <w:rsid w:val="00DB104C"/>
    <w:rsid w:val="00DB7719"/>
    <w:rsid w:val="00DC1BF5"/>
    <w:rsid w:val="00E709EA"/>
    <w:rsid w:val="00F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D8BC0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1</TotalTime>
  <Pages>2</Pages>
  <Words>358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2021-05-09T07:07:00Z</dcterms:created>
  <dcterms:modified xsi:type="dcterms:W3CDTF">2021-05-10T11:57:00Z</dcterms:modified>
</cp:coreProperties>
</file>