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A6167" w:rsidP="00362AB0">
            <w:pPr>
              <w:rPr>
                <w:sz w:val="22"/>
                <w:szCs w:val="22"/>
              </w:rPr>
            </w:pPr>
            <w:r w:rsidRPr="008A6167">
              <w:rPr>
                <w:sz w:val="22"/>
                <w:szCs w:val="22"/>
              </w:rPr>
              <w:t xml:space="preserve">Miroslava </w:t>
            </w:r>
            <w:proofErr w:type="spellStart"/>
            <w:r w:rsidRPr="008A6167">
              <w:rPr>
                <w:sz w:val="22"/>
                <w:szCs w:val="22"/>
              </w:rPr>
              <w:t>Vejchodová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A6167" w:rsidP="00505D36">
            <w:pPr>
              <w:rPr>
                <w:sz w:val="22"/>
                <w:szCs w:val="22"/>
              </w:rPr>
            </w:pPr>
            <w:r w:rsidRPr="008A6167">
              <w:rPr>
                <w:sz w:val="22"/>
                <w:szCs w:val="22"/>
              </w:rPr>
              <w:t>Stabilita finančních příjmů v rodině</w:t>
            </w:r>
          </w:p>
        </w:tc>
      </w:tr>
      <w:tr w:rsidR="00E31001" w:rsidRPr="00C50B27" w:rsidTr="00C50B27">
        <w:tc>
          <w:tcPr>
            <w:tcW w:w="2808" w:type="dxa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E31001" w:rsidRPr="00C6603B" w:rsidRDefault="00E31001" w:rsidP="00E31001">
            <w:pPr>
              <w:rPr>
                <w:sz w:val="22"/>
                <w:szCs w:val="22"/>
              </w:rPr>
            </w:pPr>
            <w:r w:rsidRPr="00C6603B">
              <w:rPr>
                <w:sz w:val="22"/>
                <w:szCs w:val="22"/>
              </w:rPr>
              <w:t>PhDr. Iva Staňková, Ph.D.</w:t>
            </w:r>
          </w:p>
        </w:tc>
      </w:tr>
      <w:tr w:rsidR="00E31001" w:rsidRPr="00C50B27" w:rsidTr="00C50B27">
        <w:tc>
          <w:tcPr>
            <w:tcW w:w="2808" w:type="dxa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E31001" w:rsidRPr="00C6603B" w:rsidRDefault="00E31001" w:rsidP="00E31001">
            <w:pPr>
              <w:rPr>
                <w:sz w:val="22"/>
                <w:szCs w:val="22"/>
              </w:rPr>
            </w:pPr>
            <w:r w:rsidRPr="00C6603B">
              <w:rPr>
                <w:sz w:val="22"/>
                <w:szCs w:val="22"/>
              </w:rPr>
              <w:t>Sociální pedagogika</w:t>
            </w:r>
          </w:p>
        </w:tc>
      </w:tr>
      <w:tr w:rsidR="00E31001" w:rsidRPr="00C50B27" w:rsidTr="00C50B27">
        <w:tc>
          <w:tcPr>
            <w:tcW w:w="2808" w:type="dxa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E31001" w:rsidRPr="00C6603B" w:rsidRDefault="00E31001" w:rsidP="00E310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E31001" w:rsidRPr="00C50B27" w:rsidTr="00C50B27">
        <w:tc>
          <w:tcPr>
            <w:tcW w:w="2808" w:type="dxa"/>
            <w:vAlign w:val="center"/>
          </w:tcPr>
          <w:p w:rsidR="00E31001" w:rsidRPr="00C50B27" w:rsidRDefault="00E31001" w:rsidP="00E31001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E31001" w:rsidRPr="00C50B27" w:rsidRDefault="00E31001" w:rsidP="00E31001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E31001" w:rsidRPr="00C50B27" w:rsidRDefault="00E31001" w:rsidP="00E31001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E31001" w:rsidRPr="00C50B27" w:rsidTr="00C50B27">
        <w:tc>
          <w:tcPr>
            <w:tcW w:w="9828" w:type="dxa"/>
            <w:gridSpan w:val="9"/>
            <w:shd w:val="clear" w:color="auto" w:fill="A6A6A6"/>
          </w:tcPr>
          <w:p w:rsidR="00E31001" w:rsidRPr="00C50B27" w:rsidRDefault="00E31001" w:rsidP="00E31001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E31001" w:rsidRPr="00C50B27" w:rsidTr="00C50B27">
        <w:tc>
          <w:tcPr>
            <w:tcW w:w="6791" w:type="dxa"/>
            <w:gridSpan w:val="3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</w:tr>
      <w:tr w:rsidR="00E31001" w:rsidRPr="00C50B27" w:rsidTr="00C50B27">
        <w:tc>
          <w:tcPr>
            <w:tcW w:w="6791" w:type="dxa"/>
            <w:gridSpan w:val="3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</w:tr>
      <w:tr w:rsidR="00E31001" w:rsidRPr="00C50B27" w:rsidTr="00C50B27">
        <w:tc>
          <w:tcPr>
            <w:tcW w:w="6791" w:type="dxa"/>
            <w:gridSpan w:val="3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</w:tr>
      <w:tr w:rsidR="00E31001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E31001" w:rsidRPr="00C50B27" w:rsidTr="00C50B27">
        <w:tc>
          <w:tcPr>
            <w:tcW w:w="6791" w:type="dxa"/>
            <w:gridSpan w:val="3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</w:tr>
      <w:tr w:rsidR="00E31001" w:rsidRPr="00C50B27" w:rsidTr="00C50B27">
        <w:tc>
          <w:tcPr>
            <w:tcW w:w="6791" w:type="dxa"/>
            <w:gridSpan w:val="3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</w:tr>
      <w:tr w:rsidR="00E31001" w:rsidRPr="00C50B27" w:rsidTr="00C50B27">
        <w:tc>
          <w:tcPr>
            <w:tcW w:w="6791" w:type="dxa"/>
            <w:gridSpan w:val="3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96204F" w:rsidP="00E310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</w:tr>
      <w:tr w:rsidR="00E31001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E31001" w:rsidRPr="00C50B27" w:rsidTr="00C50B27">
        <w:tc>
          <w:tcPr>
            <w:tcW w:w="6791" w:type="dxa"/>
            <w:gridSpan w:val="3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</w:tr>
      <w:tr w:rsidR="00E31001" w:rsidRPr="00C50B27" w:rsidTr="00C50B27">
        <w:tc>
          <w:tcPr>
            <w:tcW w:w="6791" w:type="dxa"/>
            <w:gridSpan w:val="3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CF4616" w:rsidP="00E310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</w:tr>
      <w:tr w:rsidR="00E31001" w:rsidRPr="00C50B27" w:rsidTr="00C50B27">
        <w:tc>
          <w:tcPr>
            <w:tcW w:w="6791" w:type="dxa"/>
            <w:gridSpan w:val="3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</w:tr>
      <w:tr w:rsidR="00E31001" w:rsidRPr="00C50B27" w:rsidTr="00C50B27">
        <w:tc>
          <w:tcPr>
            <w:tcW w:w="6791" w:type="dxa"/>
            <w:gridSpan w:val="3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</w:tr>
      <w:tr w:rsidR="00E31001" w:rsidRPr="00C50B27" w:rsidTr="00B411DB">
        <w:tc>
          <w:tcPr>
            <w:tcW w:w="9828" w:type="dxa"/>
            <w:gridSpan w:val="9"/>
            <w:shd w:val="clear" w:color="auto" w:fill="A6A6A6"/>
          </w:tcPr>
          <w:p w:rsidR="00E31001" w:rsidRPr="00B411DB" w:rsidRDefault="00E31001" w:rsidP="00E31001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E31001" w:rsidRPr="00C50B27" w:rsidTr="00C50B27">
        <w:tc>
          <w:tcPr>
            <w:tcW w:w="6791" w:type="dxa"/>
            <w:gridSpan w:val="3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</w:tr>
      <w:tr w:rsidR="00E31001" w:rsidRPr="00C50B27" w:rsidTr="00C50B27">
        <w:tc>
          <w:tcPr>
            <w:tcW w:w="6791" w:type="dxa"/>
            <w:gridSpan w:val="3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</w:tr>
      <w:tr w:rsidR="00E31001" w:rsidRPr="00C50B27" w:rsidTr="00C50B27">
        <w:tc>
          <w:tcPr>
            <w:tcW w:w="9828" w:type="dxa"/>
            <w:gridSpan w:val="9"/>
          </w:tcPr>
          <w:p w:rsidR="00E31001" w:rsidRPr="00C50B27" w:rsidRDefault="00E31001" w:rsidP="00E31001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E31001" w:rsidRPr="00944114" w:rsidRDefault="00E31001" w:rsidP="00E31001">
            <w:pPr>
              <w:rPr>
                <w:b/>
                <w:sz w:val="22"/>
                <w:szCs w:val="22"/>
              </w:rPr>
            </w:pPr>
            <w:r w:rsidRPr="00944114">
              <w:rPr>
                <w:b/>
                <w:sz w:val="22"/>
                <w:szCs w:val="22"/>
              </w:rPr>
              <w:t>Silné stránky práce:</w:t>
            </w:r>
          </w:p>
          <w:p w:rsidR="008A6167" w:rsidRPr="008A6167" w:rsidRDefault="008A6167" w:rsidP="008A6167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Téma vhodně spojené se sociální pedagogikou, které reaguje na nově vzniklou situaci všeobjímající krize. </w:t>
            </w:r>
          </w:p>
          <w:p w:rsidR="008A6167" w:rsidRPr="008A6167" w:rsidRDefault="008A6167" w:rsidP="008A6167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Velmi pěkně napsaný úvod práce.</w:t>
            </w:r>
          </w:p>
          <w:p w:rsidR="00E31001" w:rsidRPr="00944114" w:rsidRDefault="00E31001" w:rsidP="008A6167">
            <w:pPr>
              <w:pStyle w:val="Odstavecseseznamem"/>
              <w:ind w:left="0"/>
              <w:rPr>
                <w:b/>
                <w:sz w:val="22"/>
                <w:szCs w:val="22"/>
              </w:rPr>
            </w:pPr>
            <w:r w:rsidRPr="00944114">
              <w:rPr>
                <w:b/>
                <w:sz w:val="22"/>
                <w:szCs w:val="22"/>
              </w:rPr>
              <w:t>Slabé stránky práce:</w:t>
            </w:r>
          </w:p>
          <w:p w:rsidR="00D068C5" w:rsidRPr="002A639C" w:rsidRDefault="00D068C5" w:rsidP="00D068C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2A639C">
              <w:rPr>
                <w:sz w:val="22"/>
                <w:szCs w:val="22"/>
              </w:rPr>
              <w:t>Přílišné členění práce na odstavce</w:t>
            </w:r>
            <w:r w:rsidR="0027333F" w:rsidRPr="002A639C">
              <w:rPr>
                <w:sz w:val="22"/>
                <w:szCs w:val="22"/>
              </w:rPr>
              <w:t>.</w:t>
            </w:r>
            <w:r w:rsidR="00BC76BF" w:rsidRPr="002A639C">
              <w:rPr>
                <w:sz w:val="22"/>
                <w:szCs w:val="22"/>
              </w:rPr>
              <w:t xml:space="preserve"> Text působí jako slovník. </w:t>
            </w:r>
          </w:p>
          <w:p w:rsidR="00BC76BF" w:rsidRPr="002A639C" w:rsidRDefault="00BC76BF" w:rsidP="00D068C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2A639C">
              <w:rPr>
                <w:sz w:val="22"/>
                <w:szCs w:val="22"/>
              </w:rPr>
              <w:t xml:space="preserve">Některé odstavce neodkazují na zdroj. </w:t>
            </w:r>
          </w:p>
          <w:p w:rsidR="00BC76BF" w:rsidRPr="002A639C" w:rsidRDefault="00BC76BF" w:rsidP="00D068C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2A639C">
              <w:rPr>
                <w:sz w:val="22"/>
                <w:szCs w:val="22"/>
              </w:rPr>
              <w:t xml:space="preserve">Chybí hlubší analýza a syntéza teoretických východisek tématu, třeba z pohledu různých vědních disciplín. </w:t>
            </w:r>
          </w:p>
          <w:p w:rsidR="00BC76BF" w:rsidRPr="002A639C" w:rsidRDefault="00BC76BF" w:rsidP="00D068C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2A639C">
              <w:rPr>
                <w:sz w:val="22"/>
                <w:szCs w:val="22"/>
              </w:rPr>
              <w:t>Tabulka 1</w:t>
            </w:r>
            <w:r w:rsidR="0096204F">
              <w:rPr>
                <w:sz w:val="22"/>
                <w:szCs w:val="22"/>
              </w:rPr>
              <w:t>: T</w:t>
            </w:r>
            <w:r w:rsidRPr="002A639C">
              <w:rPr>
                <w:sz w:val="22"/>
                <w:szCs w:val="22"/>
              </w:rPr>
              <w:t>ypy rodiny – zachycuje údaje do roku 2001. Určitě jsou dostupnější i aktuáln</w:t>
            </w:r>
            <w:r w:rsidR="0096204F">
              <w:rPr>
                <w:sz w:val="22"/>
                <w:szCs w:val="22"/>
              </w:rPr>
              <w:t>í</w:t>
            </w:r>
            <w:r w:rsidRPr="002A639C">
              <w:rPr>
                <w:sz w:val="22"/>
                <w:szCs w:val="22"/>
              </w:rPr>
              <w:t xml:space="preserve"> údaje. </w:t>
            </w:r>
          </w:p>
          <w:p w:rsidR="00BC76BF" w:rsidRPr="002A639C" w:rsidRDefault="00BC76BF" w:rsidP="00D068C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2A639C">
              <w:rPr>
                <w:sz w:val="22"/>
                <w:szCs w:val="22"/>
              </w:rPr>
              <w:t>Není zřejmý zdroj SWOT analýzy na s. 25. Je to vlastní snaha?</w:t>
            </w:r>
          </w:p>
          <w:p w:rsidR="00DC6B25" w:rsidRDefault="00DC6B25" w:rsidP="00D068C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Byť je hlavní výzkumná otázka zajímavě a vhodně formulována</w:t>
            </w:r>
            <w:r w:rsidR="0096204F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vzhledem ke snaze sledovat cíl výzkumu kvalitativně), formulace dílčích VO s HVO a se zvoleným přístupem nekorespondují. </w:t>
            </w:r>
            <w:r w:rsidR="001F324B">
              <w:rPr>
                <w:sz w:val="22"/>
                <w:szCs w:val="22"/>
              </w:rPr>
              <w:t xml:space="preserve">Navíc, </w:t>
            </w:r>
            <w:r>
              <w:rPr>
                <w:sz w:val="22"/>
                <w:szCs w:val="22"/>
              </w:rPr>
              <w:t xml:space="preserve">poslední dvě VO týkající se dopadů distanční výuky na rodinu a vyrovnávání se rodin s nedostatkem sociálních kontaktů s HVO naprosto nesouvisí. </w:t>
            </w:r>
          </w:p>
          <w:p w:rsidR="00BC76BF" w:rsidRDefault="00DC6B25" w:rsidP="00D068C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deklaruje volbu zakotvená teorie, kterou však následuje pouze v bodě otevřeného kódování.  </w:t>
            </w:r>
          </w:p>
          <w:p w:rsidR="0096204F" w:rsidRPr="0096204F" w:rsidRDefault="0096204F" w:rsidP="0096204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Přiložené rozhovory nejsou zcela nasyceny daty pro sledování nastavených cílů.</w:t>
            </w:r>
          </w:p>
          <w:p w:rsidR="00DC6B25" w:rsidRDefault="00DC6B25" w:rsidP="00D068C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Velmi plytká </w:t>
            </w:r>
            <w:r w:rsidR="0096204F">
              <w:rPr>
                <w:sz w:val="22"/>
                <w:szCs w:val="22"/>
              </w:rPr>
              <w:t xml:space="preserve">je </w:t>
            </w:r>
            <w:r>
              <w:rPr>
                <w:sz w:val="22"/>
                <w:szCs w:val="22"/>
              </w:rPr>
              <w:t>část analýz</w:t>
            </w:r>
            <w:r w:rsidR="0096204F">
              <w:rPr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 xml:space="preserve"> dat, popisu nalezených kategorií a kódů (pouze 2,5 strany textu)</w:t>
            </w:r>
            <w:r w:rsidR="0096204F">
              <w:rPr>
                <w:sz w:val="22"/>
                <w:szCs w:val="22"/>
              </w:rPr>
              <w:t xml:space="preserve"> i část odpovědí na výzkumné otázky. </w:t>
            </w:r>
            <w:bookmarkStart w:id="0" w:name="_GoBack"/>
            <w:bookmarkEnd w:id="0"/>
          </w:p>
          <w:p w:rsidR="0096204F" w:rsidRDefault="0096204F" w:rsidP="00D068C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Chybí diskuze dat i doporučení do sociálně pedagogické praxe.</w:t>
            </w:r>
          </w:p>
          <w:p w:rsidR="008E1EBF" w:rsidRDefault="008E1EBF" w:rsidP="0098063E">
            <w:pPr>
              <w:pStyle w:val="Odstavecseseznamem"/>
              <w:rPr>
                <w:sz w:val="22"/>
                <w:szCs w:val="22"/>
              </w:rPr>
            </w:pPr>
          </w:p>
          <w:p w:rsidR="0098063E" w:rsidRPr="0098063E" w:rsidRDefault="0098063E" w:rsidP="0098063E">
            <w:pPr>
              <w:pStyle w:val="Odstavecseseznamem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  <w:p w:rsidR="00E31001" w:rsidRPr="00C50B27" w:rsidRDefault="00E31001" w:rsidP="00E31001">
            <w:pPr>
              <w:rPr>
                <w:sz w:val="22"/>
                <w:szCs w:val="22"/>
              </w:rPr>
            </w:pPr>
          </w:p>
        </w:tc>
      </w:tr>
      <w:tr w:rsidR="00E31001" w:rsidRPr="00C50B27" w:rsidTr="00C50B27">
        <w:tc>
          <w:tcPr>
            <w:tcW w:w="9828" w:type="dxa"/>
            <w:gridSpan w:val="9"/>
          </w:tcPr>
          <w:p w:rsidR="00E31001" w:rsidRPr="00C1291B" w:rsidRDefault="00E31001" w:rsidP="00E31001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E31001" w:rsidRPr="00C50B27" w:rsidRDefault="00E31001" w:rsidP="00E31001">
            <w:pPr>
              <w:rPr>
                <w:sz w:val="22"/>
                <w:szCs w:val="22"/>
              </w:rPr>
            </w:pPr>
          </w:p>
          <w:p w:rsidR="001F324B" w:rsidRDefault="001F324B" w:rsidP="001F324B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Uveďte dílčí VO, které by Vámi stanovenou HVO vhodně rozvíjely. </w:t>
            </w:r>
          </w:p>
          <w:p w:rsidR="001F324B" w:rsidRDefault="001F324B" w:rsidP="0098063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Zhodnoťte přesah Vašich výsledků do sociálně-pedagogické praxe.</w:t>
            </w:r>
          </w:p>
          <w:p w:rsidR="001F324B" w:rsidRPr="00C50B27" w:rsidRDefault="001F324B" w:rsidP="001F324B">
            <w:pPr>
              <w:pStyle w:val="Odstavecseseznamem"/>
              <w:rPr>
                <w:sz w:val="22"/>
                <w:szCs w:val="22"/>
              </w:rPr>
            </w:pPr>
          </w:p>
        </w:tc>
      </w:tr>
      <w:tr w:rsidR="00E31001" w:rsidRPr="00C50B27" w:rsidTr="00C50B27">
        <w:tc>
          <w:tcPr>
            <w:tcW w:w="6791" w:type="dxa"/>
            <w:gridSpan w:val="3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</w:tr>
      <w:tr w:rsidR="00E31001" w:rsidRPr="00C50B27" w:rsidTr="00C50B27">
        <w:tc>
          <w:tcPr>
            <w:tcW w:w="4068" w:type="dxa"/>
            <w:gridSpan w:val="2"/>
            <w:vAlign w:val="center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8063E">
              <w:rPr>
                <w:sz w:val="22"/>
                <w:szCs w:val="22"/>
              </w:rPr>
              <w:t xml:space="preserve"> 12. 5. 2021</w:t>
            </w:r>
          </w:p>
        </w:tc>
        <w:tc>
          <w:tcPr>
            <w:tcW w:w="5760" w:type="dxa"/>
            <w:gridSpan w:val="7"/>
            <w:vAlign w:val="center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8063E">
              <w:rPr>
                <w:sz w:val="22"/>
                <w:szCs w:val="22"/>
              </w:rPr>
              <w:t xml:space="preserve"> </w:t>
            </w:r>
            <w:r w:rsidR="0098063E" w:rsidRPr="00C6603B">
              <w:rPr>
                <w:sz w:val="22"/>
                <w:szCs w:val="22"/>
              </w:rPr>
              <w:t>PhDr. Iva Staňková, Ph.D.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542" w:rsidRDefault="00145542">
      <w:r>
        <w:separator/>
      </w:r>
    </w:p>
  </w:endnote>
  <w:endnote w:type="continuationSeparator" w:id="0">
    <w:p w:rsidR="00145542" w:rsidRDefault="00145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542" w:rsidRDefault="00145542">
      <w:r>
        <w:separator/>
      </w:r>
    </w:p>
  </w:footnote>
  <w:footnote w:type="continuationSeparator" w:id="0">
    <w:p w:rsidR="00145542" w:rsidRDefault="00145542">
      <w:r>
        <w:continuationSeparator/>
      </w:r>
    </w:p>
  </w:footnote>
  <w:footnote w:id="1">
    <w:p w:rsidR="00E31001" w:rsidRDefault="00E31001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F71D2"/>
    <w:multiLevelType w:val="hybridMultilevel"/>
    <w:tmpl w:val="E9F0535C"/>
    <w:lvl w:ilvl="0" w:tplc="C98C75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8E4520"/>
    <w:multiLevelType w:val="hybridMultilevel"/>
    <w:tmpl w:val="366058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B01"/>
    <w:rsid w:val="00091EC6"/>
    <w:rsid w:val="000B5794"/>
    <w:rsid w:val="000E086A"/>
    <w:rsid w:val="00145542"/>
    <w:rsid w:val="00150A25"/>
    <w:rsid w:val="00154F27"/>
    <w:rsid w:val="001F324B"/>
    <w:rsid w:val="00264E79"/>
    <w:rsid w:val="0027333F"/>
    <w:rsid w:val="002A639C"/>
    <w:rsid w:val="00362AB0"/>
    <w:rsid w:val="00373996"/>
    <w:rsid w:val="003F5DA2"/>
    <w:rsid w:val="004415B6"/>
    <w:rsid w:val="004B2ED2"/>
    <w:rsid w:val="004C1091"/>
    <w:rsid w:val="004E6B01"/>
    <w:rsid w:val="00505D36"/>
    <w:rsid w:val="00512982"/>
    <w:rsid w:val="00526D47"/>
    <w:rsid w:val="0055255D"/>
    <w:rsid w:val="005C219A"/>
    <w:rsid w:val="005E36B9"/>
    <w:rsid w:val="006847E2"/>
    <w:rsid w:val="006E315E"/>
    <w:rsid w:val="006F4D62"/>
    <w:rsid w:val="00747455"/>
    <w:rsid w:val="007553A2"/>
    <w:rsid w:val="007658BF"/>
    <w:rsid w:val="007B1A01"/>
    <w:rsid w:val="007E7FC9"/>
    <w:rsid w:val="007F6666"/>
    <w:rsid w:val="00820339"/>
    <w:rsid w:val="008614B3"/>
    <w:rsid w:val="00890A06"/>
    <w:rsid w:val="0089316A"/>
    <w:rsid w:val="008A6167"/>
    <w:rsid w:val="008E1EBF"/>
    <w:rsid w:val="00944114"/>
    <w:rsid w:val="0096204F"/>
    <w:rsid w:val="00974051"/>
    <w:rsid w:val="0098063E"/>
    <w:rsid w:val="009A27D5"/>
    <w:rsid w:val="00A66AD6"/>
    <w:rsid w:val="00B268F1"/>
    <w:rsid w:val="00B411DB"/>
    <w:rsid w:val="00BA3203"/>
    <w:rsid w:val="00BC76BF"/>
    <w:rsid w:val="00C1291B"/>
    <w:rsid w:val="00C15E7D"/>
    <w:rsid w:val="00C50B27"/>
    <w:rsid w:val="00CA7D64"/>
    <w:rsid w:val="00CF4616"/>
    <w:rsid w:val="00D05C79"/>
    <w:rsid w:val="00D068C5"/>
    <w:rsid w:val="00D1580B"/>
    <w:rsid w:val="00D759D2"/>
    <w:rsid w:val="00DC1BF5"/>
    <w:rsid w:val="00DC6B25"/>
    <w:rsid w:val="00DF20B9"/>
    <w:rsid w:val="00DF2BC9"/>
    <w:rsid w:val="00E31001"/>
    <w:rsid w:val="00E709EA"/>
    <w:rsid w:val="00EA6D49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F66493"/>
  <w15:chartTrackingRefBased/>
  <w15:docId w15:val="{2784507B-2D00-4768-894E-BAB85E880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310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tankova\AppData\Local\Packages\microsoft.windowscommunicationsapps_8wekyb3d8bbwe\LocalState\Files\S0\3041\Attachments\POSUDEK%20OPONENTA%20BAKAL&#193;&#344;SK&#201;%20PR&#193;CE_2015%5b14693%5d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PRÁCE_2015[14693]</Template>
  <TotalTime>41</TotalTime>
  <Pages>2</Pages>
  <Words>387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4</cp:revision>
  <cp:lastPrinted>2012-04-25T08:21:00Z</cp:lastPrinted>
  <dcterms:created xsi:type="dcterms:W3CDTF">2021-05-05T17:38:00Z</dcterms:created>
  <dcterms:modified xsi:type="dcterms:W3CDTF">2021-05-10T12:26:00Z</dcterms:modified>
</cp:coreProperties>
</file>