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03D7D">
            <w:pPr>
              <w:jc w:val="center"/>
              <w:rPr>
                <w:sz w:val="22"/>
                <w:szCs w:val="22"/>
              </w:rPr>
            </w:pPr>
            <w:r w:rsidRPr="00C50B27">
              <w:rPr>
                <w:b/>
                <w:sz w:val="22"/>
                <w:szCs w:val="22"/>
              </w:rPr>
              <w:t xml:space="preserve">POSUDEK VEDOUCÍHO </w:t>
            </w:r>
            <w:r w:rsidR="00C03D7D">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312882" w:rsidP="00362AB0">
            <w:pPr>
              <w:rPr>
                <w:sz w:val="22"/>
                <w:szCs w:val="22"/>
              </w:rPr>
            </w:pPr>
            <w:r>
              <w:rPr>
                <w:sz w:val="22"/>
                <w:szCs w:val="22"/>
              </w:rPr>
              <w:t xml:space="preserve">Jana </w:t>
            </w:r>
            <w:proofErr w:type="spellStart"/>
            <w:r>
              <w:rPr>
                <w:sz w:val="22"/>
                <w:szCs w:val="22"/>
              </w:rPr>
              <w:t>Mrhačová</w:t>
            </w:r>
            <w:proofErr w:type="spellEnd"/>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312882" w:rsidP="00362AB0">
            <w:pPr>
              <w:rPr>
                <w:sz w:val="22"/>
                <w:szCs w:val="22"/>
              </w:rPr>
            </w:pPr>
            <w:r>
              <w:t>Zkušenosti výchovných poradců s žáky romského etnika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312882" w:rsidP="00362AB0">
            <w:pPr>
              <w:rPr>
                <w:sz w:val="22"/>
                <w:szCs w:val="22"/>
              </w:rPr>
            </w:pPr>
            <w:r>
              <w:rPr>
                <w:sz w:val="22"/>
                <w:szCs w:val="22"/>
              </w:rPr>
              <w:t>Renáta Matušů</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312882"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312882"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293A24" w:rsidP="00C50B27">
            <w:pPr>
              <w:jc w:val="center"/>
              <w:rPr>
                <w:sz w:val="22"/>
                <w:szCs w:val="22"/>
              </w:rPr>
            </w:pPr>
            <w:r>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0F35EE" w:rsidP="00C50B27">
            <w:pPr>
              <w:jc w:val="center"/>
              <w:rPr>
                <w:sz w:val="22"/>
                <w:szCs w:val="22"/>
              </w:rPr>
            </w:pPr>
            <w:r>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r w:rsidRPr="00C50B27">
              <w:rPr>
                <w:sz w:val="22"/>
                <w:szCs w:val="22"/>
              </w:rPr>
              <w:t>B</w:t>
            </w: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293A24" w:rsidP="00C50B27">
            <w:pPr>
              <w:jc w:val="center"/>
              <w:rPr>
                <w:sz w:val="22"/>
                <w:szCs w:val="22"/>
              </w:rPr>
            </w:pPr>
            <w:r>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r w:rsidRPr="00C50B27">
              <w:rPr>
                <w:sz w:val="22"/>
                <w:szCs w:val="22"/>
              </w:rPr>
              <w:t>C</w:t>
            </w: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5" w:type="dxa"/>
            <w:vAlign w:val="center"/>
          </w:tcPr>
          <w:p w:rsidR="00B411DB" w:rsidRPr="00C50B27" w:rsidRDefault="00B411DB" w:rsidP="00514664">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1D7E3B" w:rsidP="00C50B27">
            <w:pPr>
              <w:jc w:val="center"/>
              <w:rPr>
                <w:sz w:val="22"/>
                <w:szCs w:val="22"/>
              </w:rPr>
            </w:pPr>
            <w:r>
              <w:rPr>
                <w:sz w:val="22"/>
                <w:szCs w:val="22"/>
              </w:rPr>
              <w:t>B</w:t>
            </w: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6E6B95" w:rsidRDefault="006E6B95" w:rsidP="006E6B95">
            <w:pPr>
              <w:jc w:val="both"/>
              <w:rPr>
                <w:sz w:val="22"/>
                <w:szCs w:val="22"/>
              </w:rPr>
            </w:pPr>
            <w:r>
              <w:rPr>
                <w:sz w:val="22"/>
                <w:szCs w:val="22"/>
              </w:rPr>
              <w:t>Autorka předmětné bakalářské práce se rozhodla zabývat strategiemi školního výchovného poradenství při řešení výchovných problémů žáků romského etnika. V českém prostředí se tomuto tématu nevěnuje systematická pozornost, a právě proto vnímám zpracování vybraného tématu za velmi užitečné.</w:t>
            </w:r>
          </w:p>
          <w:p w:rsidR="006E6B95" w:rsidRDefault="006E6B95" w:rsidP="006E6B95">
            <w:pPr>
              <w:jc w:val="both"/>
              <w:rPr>
                <w:sz w:val="22"/>
                <w:szCs w:val="22"/>
              </w:rPr>
            </w:pPr>
          </w:p>
          <w:p w:rsidR="006E6B95" w:rsidRDefault="006E6B95" w:rsidP="006E6B95">
            <w:pPr>
              <w:jc w:val="both"/>
              <w:rPr>
                <w:sz w:val="22"/>
                <w:szCs w:val="22"/>
              </w:rPr>
            </w:pPr>
            <w:r>
              <w:rPr>
                <w:sz w:val="22"/>
                <w:szCs w:val="22"/>
              </w:rPr>
              <w:t>Členění hlavních kapitol je funkční, autorka strukturovala práci uvážlivě a logicky. Na dílčích úrovních členění jsou umístěny některé podkapitoly, které svým obsahem dobře nenavazují na ostatní dílčí části a celek (např. 4.2, 2.4, 4.3.1). Až na výjimky (např. v kap. 2.4) je v textu dodržována předepsaná citační norma. Úroveň jazykového zpracování je trochu slabší -  obsah se často opakuje, pře</w:t>
            </w:r>
            <w:r w:rsidR="00256D50">
              <w:rPr>
                <w:sz w:val="22"/>
                <w:szCs w:val="22"/>
              </w:rPr>
              <w:t>d</w:t>
            </w:r>
            <w:r>
              <w:rPr>
                <w:sz w:val="22"/>
                <w:szCs w:val="22"/>
              </w:rPr>
              <w:t>kl</w:t>
            </w:r>
            <w:r w:rsidR="00256D50">
              <w:rPr>
                <w:sz w:val="22"/>
                <w:szCs w:val="22"/>
              </w:rPr>
              <w:t>ádáno je větší množství definic</w:t>
            </w:r>
            <w:r>
              <w:rPr>
                <w:sz w:val="22"/>
                <w:szCs w:val="22"/>
              </w:rPr>
              <w:t>, které však zůstávají bez dalšího rozboru či srovnání.</w:t>
            </w:r>
          </w:p>
          <w:p w:rsidR="006E6B95" w:rsidRDefault="006E6B95" w:rsidP="006E6B95">
            <w:pPr>
              <w:jc w:val="both"/>
              <w:rPr>
                <w:sz w:val="22"/>
                <w:szCs w:val="22"/>
              </w:rPr>
            </w:pPr>
          </w:p>
          <w:p w:rsidR="006E6B95" w:rsidRDefault="006E6B95" w:rsidP="006E6B95">
            <w:pPr>
              <w:jc w:val="both"/>
              <w:rPr>
                <w:sz w:val="22"/>
                <w:szCs w:val="22"/>
              </w:rPr>
            </w:pPr>
            <w:r>
              <w:rPr>
                <w:sz w:val="22"/>
                <w:szCs w:val="22"/>
              </w:rPr>
              <w:t xml:space="preserve">Při stanovování cílů teoretické části práce postupovala autorka vcelku netradičně. Cíle nestanovuje v úvodu, ale uvádí je v závěru své práce – nicméně bez komentáře, zda byly zmíněné cíle naplněny. Zároveň není objasněno, jaké konkrétní teze jsou relevantními teoretickými východisky. Velká škoda je, že školní poradenské pracoviště, jež je pro bakalářskou práci stěžejní, je popsáno velmi stručně a obecně. </w:t>
            </w:r>
            <w:r w:rsidR="00256D50">
              <w:rPr>
                <w:sz w:val="22"/>
                <w:szCs w:val="22"/>
              </w:rPr>
              <w:t xml:space="preserve">Pozitivně hodnotím práci s odbornou literaturou. Autorka prokazuje schopnost </w:t>
            </w:r>
            <w:r>
              <w:rPr>
                <w:sz w:val="22"/>
                <w:szCs w:val="22"/>
              </w:rPr>
              <w:t xml:space="preserve">kombinovat </w:t>
            </w:r>
            <w:r w:rsidR="00256D50">
              <w:rPr>
                <w:sz w:val="22"/>
                <w:szCs w:val="22"/>
              </w:rPr>
              <w:t>odborné zdroje a čerpat z nich potřebné informace.</w:t>
            </w:r>
            <w:bookmarkStart w:id="0" w:name="_GoBack"/>
            <w:bookmarkEnd w:id="0"/>
          </w:p>
          <w:p w:rsidR="006E6B95" w:rsidRDefault="006E6B95" w:rsidP="006E6B95">
            <w:pPr>
              <w:jc w:val="both"/>
              <w:rPr>
                <w:sz w:val="22"/>
                <w:szCs w:val="22"/>
              </w:rPr>
            </w:pPr>
          </w:p>
          <w:p w:rsidR="006E6B95" w:rsidRDefault="006E6B95" w:rsidP="006E6B95">
            <w:pPr>
              <w:jc w:val="both"/>
              <w:rPr>
                <w:sz w:val="22"/>
                <w:szCs w:val="22"/>
              </w:rPr>
            </w:pPr>
            <w:r>
              <w:rPr>
                <w:sz w:val="22"/>
                <w:szCs w:val="22"/>
              </w:rPr>
              <w:t>V empirické části jsou stanoveny relevantní výzkumné otázky, kterým odpovídá vhodná volba strategie výzkumu. Zdařile je popsána metodologie celého výzkumu včetně postupu, výběru výzkumného souboru, použitých metod a analýzy dat. Příležitost k získání kvalitnějších a hlubších výsledků je možné vidět v konstrukci rozhovoru a jeho realizaci. Autorka měla sice dobře naplánovány otázky k </w:t>
            </w:r>
            <w:proofErr w:type="spellStart"/>
            <w:r>
              <w:rPr>
                <w:sz w:val="22"/>
                <w:szCs w:val="22"/>
              </w:rPr>
              <w:t>polostrukturovanému</w:t>
            </w:r>
            <w:proofErr w:type="spellEnd"/>
            <w:r>
              <w:rPr>
                <w:sz w:val="22"/>
                <w:szCs w:val="22"/>
              </w:rPr>
              <w:t xml:space="preserve"> rozhovoru, ty se však nepromítly do zrealizovaného rozhovoru. Domnívám se, že tím se snížila kvalita získaných zjištění. Malé nedostatky se objevují i ve výsledcích analýzy dat (vznik společných témat, viz otázky</w:t>
            </w:r>
            <w:r w:rsidR="00BA1B87">
              <w:rPr>
                <w:sz w:val="22"/>
                <w:szCs w:val="22"/>
              </w:rPr>
              <w:t xml:space="preserve"> k obhajobě</w:t>
            </w:r>
            <w:r>
              <w:rPr>
                <w:sz w:val="22"/>
                <w:szCs w:val="22"/>
              </w:rPr>
              <w:t>). Navzdory tomu spatřuji v popisu výsledných podpůrných a neefektivních strategií výchovného poradenství přínos pro praxi výchovných poradců.</w:t>
            </w:r>
          </w:p>
          <w:p w:rsidR="006E6B95" w:rsidRDefault="006E6B95" w:rsidP="006E6B95">
            <w:pPr>
              <w:jc w:val="both"/>
              <w:rPr>
                <w:sz w:val="22"/>
                <w:szCs w:val="22"/>
              </w:rPr>
            </w:pPr>
          </w:p>
          <w:p w:rsidR="006E6B95" w:rsidRDefault="006E6B95" w:rsidP="006E6B95">
            <w:r>
              <w:rPr>
                <w:sz w:val="22"/>
                <w:szCs w:val="22"/>
              </w:rPr>
              <w:t>Celkově působí bakalářská práce dobrým dojmem. Po formální stránce a v teoretické i empirické části práce se však objevuje prostor pro zlepšení. Na tomto základě doporučuji bakalářskou práci k obhajobě a navrhuji hodnocení C.</w:t>
            </w:r>
          </w:p>
          <w:p w:rsidR="00B411DB" w:rsidRPr="00C50B27" w:rsidRDefault="00B411DB" w:rsidP="00362AB0">
            <w:pPr>
              <w:rPr>
                <w:sz w:val="22"/>
                <w:szCs w:val="22"/>
              </w:rPr>
            </w:pPr>
          </w:p>
          <w:p w:rsidR="00B411DB" w:rsidRPr="00C50B27" w:rsidRDefault="00B411DB" w:rsidP="00362AB0">
            <w:pPr>
              <w:rPr>
                <w:sz w:val="22"/>
                <w:szCs w:val="22"/>
              </w:rPr>
            </w:pPr>
          </w:p>
        </w:tc>
      </w:tr>
      <w:tr w:rsidR="00B411DB" w:rsidRPr="00C50B27" w:rsidTr="00C50B27">
        <w:tc>
          <w:tcPr>
            <w:tcW w:w="9828" w:type="dxa"/>
            <w:gridSpan w:val="9"/>
          </w:tcPr>
          <w:p w:rsidR="002030DC" w:rsidRPr="00C50B27" w:rsidRDefault="002030DC" w:rsidP="002030DC">
            <w:pPr>
              <w:rPr>
                <w:b/>
                <w:sz w:val="22"/>
                <w:szCs w:val="22"/>
              </w:rPr>
            </w:pPr>
            <w:r w:rsidRPr="00C50B27">
              <w:rPr>
                <w:b/>
                <w:sz w:val="22"/>
                <w:szCs w:val="22"/>
              </w:rPr>
              <w:lastRenderedPageBreak/>
              <w:t>Otázky k obhajobě:</w:t>
            </w:r>
          </w:p>
          <w:p w:rsidR="00BA1B87" w:rsidRDefault="00BA1B87" w:rsidP="00362AB0">
            <w:pPr>
              <w:rPr>
                <w:sz w:val="22"/>
                <w:szCs w:val="22"/>
              </w:rPr>
            </w:pPr>
            <w:r>
              <w:rPr>
                <w:sz w:val="22"/>
                <w:szCs w:val="22"/>
              </w:rPr>
              <w:t>V rámci společného tématu „Řešení výchovných problémů“ (s. 73) uvádíte několik typů výchovných problémů</w:t>
            </w:r>
            <w:r w:rsidR="003F12C2">
              <w:rPr>
                <w:sz w:val="22"/>
                <w:szCs w:val="22"/>
              </w:rPr>
              <w:t xml:space="preserve"> na místě podtémat</w:t>
            </w:r>
            <w:r>
              <w:rPr>
                <w:sz w:val="22"/>
                <w:szCs w:val="22"/>
              </w:rPr>
              <w:t>. Na základě jakých kritérií byly vybrány právě Vámi uvedené a například projevy agresivity ne?</w:t>
            </w:r>
          </w:p>
          <w:p w:rsidR="003F12C2" w:rsidRDefault="003F12C2" w:rsidP="00362AB0">
            <w:pPr>
              <w:rPr>
                <w:sz w:val="22"/>
                <w:szCs w:val="22"/>
              </w:rPr>
            </w:pPr>
          </w:p>
          <w:p w:rsidR="00BA1B87" w:rsidRDefault="00D7690D" w:rsidP="00362AB0">
            <w:pPr>
              <w:rPr>
                <w:sz w:val="22"/>
                <w:szCs w:val="22"/>
              </w:rPr>
            </w:pPr>
            <w:r>
              <w:rPr>
                <w:sz w:val="22"/>
                <w:szCs w:val="22"/>
              </w:rPr>
              <w:t>Jaký je význam výsledků Vaší bakalářské práce na teoretické úrovni?</w:t>
            </w:r>
          </w:p>
          <w:p w:rsidR="00B411DB" w:rsidRPr="00C50B27" w:rsidRDefault="00BA1B87" w:rsidP="00362AB0">
            <w:pPr>
              <w:rPr>
                <w:sz w:val="22"/>
                <w:szCs w:val="22"/>
              </w:rPr>
            </w:pPr>
            <w:r>
              <w:rPr>
                <w:sz w:val="22"/>
                <w:szCs w:val="22"/>
              </w:rPr>
              <w:t xml:space="preserve"> </w:t>
            </w: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r w:rsidRPr="00C50B27">
              <w:rPr>
                <w:sz w:val="22"/>
                <w:szCs w:val="22"/>
              </w:rPr>
              <w:t>C</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B7C" w:rsidRDefault="00635B7C">
      <w:r>
        <w:separator/>
      </w:r>
    </w:p>
  </w:endnote>
  <w:endnote w:type="continuationSeparator" w:id="0">
    <w:p w:rsidR="00635B7C" w:rsidRDefault="0063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B7C" w:rsidRDefault="00635B7C">
      <w:r>
        <w:separator/>
      </w:r>
    </w:p>
  </w:footnote>
  <w:footnote w:type="continuationSeparator" w:id="0">
    <w:p w:rsidR="00635B7C" w:rsidRDefault="00635B7C">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B5"/>
    <w:rsid w:val="00012B36"/>
    <w:rsid w:val="0004181B"/>
    <w:rsid w:val="0006601D"/>
    <w:rsid w:val="000E2C47"/>
    <w:rsid w:val="000F35EE"/>
    <w:rsid w:val="00104440"/>
    <w:rsid w:val="00155F19"/>
    <w:rsid w:val="001A060E"/>
    <w:rsid w:val="001A31DA"/>
    <w:rsid w:val="001D7E3B"/>
    <w:rsid w:val="002030DC"/>
    <w:rsid w:val="00226E76"/>
    <w:rsid w:val="00256D50"/>
    <w:rsid w:val="00293A24"/>
    <w:rsid w:val="00312882"/>
    <w:rsid w:val="00362AB0"/>
    <w:rsid w:val="003D2F56"/>
    <w:rsid w:val="003F12C2"/>
    <w:rsid w:val="003F5DA2"/>
    <w:rsid w:val="00481B7C"/>
    <w:rsid w:val="004A6D46"/>
    <w:rsid w:val="004E47E7"/>
    <w:rsid w:val="004F6B8D"/>
    <w:rsid w:val="00512982"/>
    <w:rsid w:val="00514664"/>
    <w:rsid w:val="00526D47"/>
    <w:rsid w:val="0053080A"/>
    <w:rsid w:val="0055255D"/>
    <w:rsid w:val="005A27CA"/>
    <w:rsid w:val="005B13AA"/>
    <w:rsid w:val="005C219A"/>
    <w:rsid w:val="00635B7C"/>
    <w:rsid w:val="006644E8"/>
    <w:rsid w:val="006847E2"/>
    <w:rsid w:val="006E6B95"/>
    <w:rsid w:val="00730C1A"/>
    <w:rsid w:val="00782782"/>
    <w:rsid w:val="00817C57"/>
    <w:rsid w:val="00821E28"/>
    <w:rsid w:val="008920C7"/>
    <w:rsid w:val="008F0153"/>
    <w:rsid w:val="00913614"/>
    <w:rsid w:val="00917573"/>
    <w:rsid w:val="009805D0"/>
    <w:rsid w:val="009D4875"/>
    <w:rsid w:val="009D71F8"/>
    <w:rsid w:val="00A153E2"/>
    <w:rsid w:val="00A30F4B"/>
    <w:rsid w:val="00A63977"/>
    <w:rsid w:val="00A763A4"/>
    <w:rsid w:val="00AF56B5"/>
    <w:rsid w:val="00B411DB"/>
    <w:rsid w:val="00B46937"/>
    <w:rsid w:val="00B550E8"/>
    <w:rsid w:val="00B66D5D"/>
    <w:rsid w:val="00B76963"/>
    <w:rsid w:val="00BA1B87"/>
    <w:rsid w:val="00BA3203"/>
    <w:rsid w:val="00BC14F5"/>
    <w:rsid w:val="00C03D7D"/>
    <w:rsid w:val="00C50B27"/>
    <w:rsid w:val="00C562A1"/>
    <w:rsid w:val="00CF554E"/>
    <w:rsid w:val="00D04B27"/>
    <w:rsid w:val="00D525B0"/>
    <w:rsid w:val="00D62416"/>
    <w:rsid w:val="00D7690D"/>
    <w:rsid w:val="00D91ED6"/>
    <w:rsid w:val="00DC1BF5"/>
    <w:rsid w:val="00DF07EB"/>
    <w:rsid w:val="00E17088"/>
    <w:rsid w:val="00E47B56"/>
    <w:rsid w:val="00E709EA"/>
    <w:rsid w:val="00E7493C"/>
    <w:rsid w:val="00E8440A"/>
    <w:rsid w:val="00FB07AC"/>
    <w:rsid w:val="00FF31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FEBA2"/>
  <w15:docId w15:val="{6FDF9B54-1792-4238-AA16-E8E19D90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Textbubliny">
    <w:name w:val="Balloon Text"/>
    <w:basedOn w:val="Normln"/>
    <w:link w:val="TextbublinyChar"/>
    <w:semiHidden/>
    <w:unhideWhenUsed/>
    <w:rsid w:val="00256D50"/>
    <w:rPr>
      <w:rFonts w:ascii="Segoe UI" w:hAnsi="Segoe UI" w:cs="Segoe UI"/>
      <w:sz w:val="18"/>
      <w:szCs w:val="18"/>
    </w:rPr>
  </w:style>
  <w:style w:type="character" w:customStyle="1" w:styleId="TextbublinyChar">
    <w:name w:val="Text bubliny Char"/>
    <w:basedOn w:val="Standardnpsmoodstavce"/>
    <w:link w:val="Textbubliny"/>
    <w:semiHidden/>
    <w:rsid w:val="00256D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ivatel\AppData\Local\Packages\microsoft.windowscommunicationsapps_8wekyb3d8bbwe\LocalState\Files\S0\3\Attachments\POSUDEK%20VEDOUC&#205;HO%20BAKAL&#193;&#344;SK&#201;%20PR&#193;CE_2015%5b3536%5d.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BAKALÁŘSKÉ PRÁCE_2015[3536]</Template>
  <TotalTime>53</TotalTime>
  <Pages>2</Pages>
  <Words>571</Words>
  <Characters>3373</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Uzivatel</dc:creator>
  <cp:lastModifiedBy>Renáta Matušů</cp:lastModifiedBy>
  <cp:revision>14</cp:revision>
  <cp:lastPrinted>2021-05-11T08:29:00Z</cp:lastPrinted>
  <dcterms:created xsi:type="dcterms:W3CDTF">2021-05-11T07:42:00Z</dcterms:created>
  <dcterms:modified xsi:type="dcterms:W3CDTF">2021-05-11T08:34:00Z</dcterms:modified>
</cp:coreProperties>
</file>