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D15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Libor Holiš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D15D2" w:rsidP="00362AB0">
            <w:pPr>
              <w:rPr>
                <w:sz w:val="22"/>
                <w:szCs w:val="22"/>
              </w:rPr>
            </w:pPr>
            <w:r w:rsidRPr="003D15D2">
              <w:rPr>
                <w:sz w:val="22"/>
                <w:szCs w:val="22"/>
              </w:rPr>
              <w:t>Syndrom vyhoření u dozorců a strážných Vězeňské služby České republiky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D15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D15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D15D2" w:rsidP="003D15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01CA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A79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601CA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A79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601CAA" w:rsidRPr="00601CAA" w:rsidRDefault="00601CAA" w:rsidP="00601CA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601CAA">
              <w:rPr>
                <w:sz w:val="22"/>
                <w:szCs w:val="22"/>
              </w:rPr>
              <w:t>Bakalářská práce se zabývá často zpracovávaným tématem syndromu vyhoření. Autor zasadil toto t</w:t>
            </w:r>
            <w:r>
              <w:rPr>
                <w:sz w:val="22"/>
                <w:szCs w:val="22"/>
              </w:rPr>
              <w:t>é</w:t>
            </w:r>
            <w:r w:rsidRPr="00601CAA">
              <w:rPr>
                <w:sz w:val="22"/>
                <w:szCs w:val="22"/>
              </w:rPr>
              <w:t xml:space="preserve">ma do prostředí Vězeňské služby ČR. </w:t>
            </w:r>
          </w:p>
          <w:p w:rsidR="00AC35D8" w:rsidRPr="00601CAA" w:rsidRDefault="00AC35D8" w:rsidP="00601CA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601CAA">
              <w:rPr>
                <w:sz w:val="22"/>
                <w:szCs w:val="22"/>
              </w:rPr>
              <w:t>Syntéza poznatků zaměřená na syndrom vyhoření a rizikové faktory syndromu vyhoření v kontextu práce u Vězeňské služby ČR je na dobré úrovni.</w:t>
            </w:r>
            <w:r w:rsidR="00601CAA" w:rsidRPr="00601CAA">
              <w:rPr>
                <w:sz w:val="22"/>
                <w:szCs w:val="22"/>
              </w:rPr>
              <w:t xml:space="preserve"> Autor tak činí ve třech kapitolách teoretické části bakalářské práce.</w:t>
            </w:r>
          </w:p>
          <w:p w:rsidR="00B411DB" w:rsidRPr="00601CAA" w:rsidRDefault="00AC35D8" w:rsidP="00601CA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601CAA">
              <w:rPr>
                <w:sz w:val="22"/>
                <w:szCs w:val="22"/>
              </w:rPr>
              <w:t xml:space="preserve">V teoretické části práce vychází z dostatečného množství </w:t>
            </w:r>
            <w:r w:rsidR="00601CAA" w:rsidRPr="00601CAA">
              <w:rPr>
                <w:sz w:val="22"/>
                <w:szCs w:val="22"/>
              </w:rPr>
              <w:t>z</w:t>
            </w:r>
            <w:r w:rsidRPr="00601CAA">
              <w:rPr>
                <w:sz w:val="22"/>
                <w:szCs w:val="22"/>
              </w:rPr>
              <w:t>drojů.</w:t>
            </w:r>
          </w:p>
          <w:p w:rsidR="00601CAA" w:rsidRPr="00601CAA" w:rsidRDefault="00AC35D8" w:rsidP="00601CA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601CAA">
              <w:rPr>
                <w:sz w:val="22"/>
                <w:szCs w:val="22"/>
              </w:rPr>
              <w:t xml:space="preserve">Praktická část bakalářské práce je přehledně zpracována, analyticky na odpovídající úrovni. </w:t>
            </w:r>
          </w:p>
          <w:p w:rsidR="00601CAA" w:rsidRPr="00601CAA" w:rsidRDefault="00601CAA" w:rsidP="00601CA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601CAA">
              <w:rPr>
                <w:sz w:val="22"/>
                <w:szCs w:val="22"/>
              </w:rPr>
              <w:t>Ke zjištění míry vyhoření byl použit standardizovaný dotazník, který byl doplněn o část nestandardizovanou.</w:t>
            </w:r>
          </w:p>
          <w:p w:rsidR="00B411DB" w:rsidRPr="00601CAA" w:rsidRDefault="00AC35D8" w:rsidP="00601CA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601CAA">
              <w:rPr>
                <w:sz w:val="22"/>
                <w:szCs w:val="22"/>
              </w:rPr>
              <w:t xml:space="preserve">Výsledky práce mohou být přínosné z pohledu zajímavého vhledu do praxe Vězeňské služby ČR.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AC35D8" w:rsidRPr="00AC35D8" w:rsidRDefault="00AC35D8" w:rsidP="00601CAA">
            <w:pPr>
              <w:jc w:val="both"/>
              <w:rPr>
                <w:sz w:val="22"/>
                <w:szCs w:val="22"/>
              </w:rPr>
            </w:pPr>
            <w:r w:rsidRPr="00AC35D8">
              <w:rPr>
                <w:sz w:val="22"/>
                <w:szCs w:val="22"/>
              </w:rPr>
              <w:t xml:space="preserve">Jaká konkrétní doporučení byste na základě výsledků svého šetření </w:t>
            </w:r>
            <w:r w:rsidR="00601CAA">
              <w:rPr>
                <w:sz w:val="22"/>
                <w:szCs w:val="22"/>
              </w:rPr>
              <w:t>formuloval právě pro oblast Věz</w:t>
            </w:r>
            <w:r w:rsidRPr="00AC35D8">
              <w:rPr>
                <w:sz w:val="22"/>
                <w:szCs w:val="22"/>
              </w:rPr>
              <w:t>eňské službě ČR?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601CAA" w:rsidRDefault="003D15D2" w:rsidP="00362AB0">
            <w:pPr>
              <w:rPr>
                <w:b/>
                <w:sz w:val="22"/>
                <w:szCs w:val="22"/>
              </w:rPr>
            </w:pPr>
            <w:r w:rsidRPr="00601CAA">
              <w:rPr>
                <w:b/>
                <w:sz w:val="22"/>
                <w:szCs w:val="22"/>
              </w:rPr>
              <w:t>Bakalářská práce je doporučena k obhajobě.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1A79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bookmarkStart w:id="0" w:name="_GoBack"/>
            <w:bookmarkEnd w:id="0"/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D15D2">
              <w:rPr>
                <w:sz w:val="22"/>
                <w:szCs w:val="22"/>
              </w:rPr>
              <w:t xml:space="preserve"> </w:t>
            </w:r>
            <w:proofErr w:type="gramStart"/>
            <w:r w:rsidR="003D15D2">
              <w:rPr>
                <w:sz w:val="22"/>
                <w:szCs w:val="22"/>
              </w:rPr>
              <w:t>10.5. 2021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D15D2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3D15D2">
              <w:rPr>
                <w:sz w:val="22"/>
                <w:szCs w:val="22"/>
              </w:rPr>
              <w:t>v.r.</w:t>
            </w:r>
            <w:proofErr w:type="gramEnd"/>
            <w:r w:rsidR="003D15D2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0D7" w:rsidRDefault="003340D7">
      <w:r>
        <w:separator/>
      </w:r>
    </w:p>
  </w:endnote>
  <w:endnote w:type="continuationSeparator" w:id="0">
    <w:p w:rsidR="003340D7" w:rsidRDefault="0033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0D7" w:rsidRDefault="003340D7">
      <w:r>
        <w:separator/>
      </w:r>
    </w:p>
  </w:footnote>
  <w:footnote w:type="continuationSeparator" w:id="0">
    <w:p w:rsidR="003340D7" w:rsidRDefault="003340D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B2496"/>
    <w:multiLevelType w:val="hybridMultilevel"/>
    <w:tmpl w:val="70224A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D2"/>
    <w:rsid w:val="000E2C47"/>
    <w:rsid w:val="001A7981"/>
    <w:rsid w:val="003340D7"/>
    <w:rsid w:val="00362AB0"/>
    <w:rsid w:val="003D15D2"/>
    <w:rsid w:val="003F5DA2"/>
    <w:rsid w:val="00512982"/>
    <w:rsid w:val="00514664"/>
    <w:rsid w:val="00526D47"/>
    <w:rsid w:val="0055255D"/>
    <w:rsid w:val="005C219A"/>
    <w:rsid w:val="00601CAA"/>
    <w:rsid w:val="00646FF4"/>
    <w:rsid w:val="006847E2"/>
    <w:rsid w:val="00730C1A"/>
    <w:rsid w:val="008A597E"/>
    <w:rsid w:val="00AC35D8"/>
    <w:rsid w:val="00B411DB"/>
    <w:rsid w:val="00BA3203"/>
    <w:rsid w:val="00C03D7D"/>
    <w:rsid w:val="00C14809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26000-F7B5-4EEB-A051-FB97E471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01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sudky%20BP_vedouc&#237;\Holi&#353;_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Holiš_V</Template>
  <TotalTime>22</TotalTime>
  <Pages>1</Pages>
  <Words>327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6</cp:revision>
  <cp:lastPrinted>2012-04-25T08:21:00Z</cp:lastPrinted>
  <dcterms:created xsi:type="dcterms:W3CDTF">2021-05-05T07:49:00Z</dcterms:created>
  <dcterms:modified xsi:type="dcterms:W3CDTF">2021-05-11T11:33:00Z</dcterms:modified>
</cp:coreProperties>
</file>