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B30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Bílá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B30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a možnosti Probační a mediační služby v </w:t>
            </w:r>
            <w:proofErr w:type="spellStart"/>
            <w:r>
              <w:rPr>
                <w:sz w:val="22"/>
                <w:szCs w:val="22"/>
              </w:rPr>
              <w:t>postpenitenciární</w:t>
            </w:r>
            <w:proofErr w:type="spellEnd"/>
            <w:r>
              <w:rPr>
                <w:sz w:val="22"/>
                <w:szCs w:val="22"/>
              </w:rPr>
              <w:t xml:space="preserve">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B30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B30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B30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B30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0B30E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30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zajímavém a aktuálním tématu. Volbu tématu oceňuji. Název práce inklinuje k procesům, které se odehrávají v rámci výkonu </w:t>
            </w:r>
            <w:proofErr w:type="spellStart"/>
            <w:r>
              <w:rPr>
                <w:sz w:val="22"/>
                <w:szCs w:val="22"/>
              </w:rPr>
              <w:t>postpenitenciární</w:t>
            </w:r>
            <w:proofErr w:type="spellEnd"/>
            <w:r>
              <w:rPr>
                <w:sz w:val="22"/>
                <w:szCs w:val="22"/>
              </w:rPr>
              <w:t xml:space="preserve"> péče, avšak výzkumný záměr se zaměřuje spíše na výkon jednoho z alternativních trestů.</w:t>
            </w:r>
          </w:p>
          <w:p w:rsidR="000B30E0" w:rsidRDefault="000B30E0" w:rsidP="00362AB0">
            <w:pPr>
              <w:rPr>
                <w:b/>
                <w:sz w:val="22"/>
                <w:szCs w:val="22"/>
              </w:rPr>
            </w:pPr>
            <w:r w:rsidRPr="000B30E0">
              <w:rPr>
                <w:b/>
                <w:sz w:val="22"/>
                <w:szCs w:val="22"/>
              </w:rPr>
              <w:t>Silné a slabé stránky práce:</w:t>
            </w:r>
          </w:p>
          <w:p w:rsidR="000B30E0" w:rsidRDefault="000B30E0" w:rsidP="000B30E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vhodně zpracovala teoretickou analýzu, i když jsou některé informace uváděny spíše chaoticky a není jasná logická linka práce.</w:t>
            </w:r>
          </w:p>
          <w:p w:rsidR="000B30E0" w:rsidRDefault="000B30E0" w:rsidP="000B30E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Oceňuje výčet legislativy, který autorka uvádí. Nicméně bych předpokládala alespoň stručný popis stěžejních dokumentů.</w:t>
            </w:r>
          </w:p>
          <w:p w:rsidR="000B30E0" w:rsidRDefault="000B30E0" w:rsidP="000B30E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autorka popisuje obsah </w:t>
            </w: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péče, tak měla větší prostor věnovat i programu zacházení.</w:t>
            </w:r>
          </w:p>
          <w:p w:rsidR="000B30E0" w:rsidRDefault="000B30E0" w:rsidP="000B30E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Zvolená výzkumná strategie je v pořádku. Oceňuji přehlednou analýzu obohacenou o výpovědi respondentů. Domnívám se, že prezentované závěry jsou zajímavé.</w:t>
            </w:r>
          </w:p>
          <w:p w:rsidR="000B30E0" w:rsidRPr="000B30E0" w:rsidRDefault="000B30E0" w:rsidP="000B30E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patrné, jak autorka při analýze dat postupovala.</w:t>
            </w:r>
          </w:p>
          <w:p w:rsidR="00F1326B" w:rsidRPr="000B30E0" w:rsidRDefault="000B30E0" w:rsidP="00362AB0">
            <w:pPr>
              <w:rPr>
                <w:b/>
                <w:sz w:val="22"/>
                <w:szCs w:val="22"/>
              </w:rPr>
            </w:pPr>
            <w:r w:rsidRPr="000B30E0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B30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prosím popsat vztah alternativního trestu domácího vězení a </w:t>
            </w:r>
            <w:proofErr w:type="spellStart"/>
            <w:r>
              <w:rPr>
                <w:sz w:val="22"/>
                <w:szCs w:val="22"/>
              </w:rPr>
              <w:t>postpenitenciární</w:t>
            </w:r>
            <w:proofErr w:type="spellEnd"/>
            <w:r>
              <w:rPr>
                <w:sz w:val="22"/>
                <w:szCs w:val="22"/>
              </w:rPr>
              <w:t xml:space="preserve"> péče?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B30E0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B30E0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028" w:rsidRDefault="00D75028">
      <w:r>
        <w:separator/>
      </w:r>
    </w:p>
  </w:endnote>
  <w:endnote w:type="continuationSeparator" w:id="0">
    <w:p w:rsidR="00D75028" w:rsidRDefault="00D7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028" w:rsidRDefault="00D75028">
      <w:r>
        <w:separator/>
      </w:r>
    </w:p>
  </w:footnote>
  <w:footnote w:type="continuationSeparator" w:id="0">
    <w:p w:rsidR="00D75028" w:rsidRDefault="00D750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07B55"/>
    <w:multiLevelType w:val="hybridMultilevel"/>
    <w:tmpl w:val="9670A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E0"/>
    <w:rsid w:val="000B30E0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75028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DBFD3"/>
  <w15:chartTrackingRefBased/>
  <w15:docId w15:val="{6CA46F42-2F9D-4384-ACCB-197DC810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9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2021-05-10T10:50:00Z</cp:lastPrinted>
  <dcterms:created xsi:type="dcterms:W3CDTF">2021-05-10T10:41:00Z</dcterms:created>
  <dcterms:modified xsi:type="dcterms:W3CDTF">2021-05-10T10:50:00Z</dcterms:modified>
</cp:coreProperties>
</file>