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2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UHERKOVÁ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2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zájmového vzdělávání dospělých na vybrané parametry kvality jejich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02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02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02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E09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DE09F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09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24B6A" w:rsidRDefault="00DE09FC" w:rsidP="00DE09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predkladanej bakalárskej práce korešponduje so študijným odborom jej autorky, pričom je potrebné oceniť aktuálnosť jej obsahového zamerania a to nie len v kontexte </w:t>
            </w:r>
            <w:r w:rsidR="001244E4">
              <w:rPr>
                <w:sz w:val="22"/>
                <w:szCs w:val="22"/>
              </w:rPr>
              <w:t xml:space="preserve">„covidovej“ reality. Z metodologického hľadiska má práca štandardnú, teoreticko-empirickú štruktúru. </w:t>
            </w:r>
          </w:p>
          <w:p w:rsidR="00B411DB" w:rsidRDefault="001244E4" w:rsidP="00DE09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teoretickej časti (1. a 2. kapitola) autorka deduktívnym spôsobom a s požadovanou oporou v odborných zdrojoch charakterizuje kľúčové pojmy a procesy tvoriace obsahový skelet riešenej problematiky. Pozitívne hodnotím spôsob, akým sa autorka vysporiadala s interdisciplinárnym charakterom témy, pričom opakovane zdôrazňuje jej andragogické, resp. širšie edukologické a edukačné aspekty. Tento prístup je zreteľne čitateľný aj v subkapitolách, ktoré sú primárne orientované </w:t>
            </w:r>
            <w:r w:rsidR="00924B6A">
              <w:rPr>
                <w:sz w:val="22"/>
                <w:szCs w:val="22"/>
              </w:rPr>
              <w:t>do oblasti zdravotnej politiky (viď text na s. 29-30, 32-33). Celkovo možno konštatovať, že teoretická analýza problematiky predstavuje kvalitné a obsahovo konzistentné východisko pre prípravu a realizáciu vlastného empirického šetrenia.</w:t>
            </w:r>
          </w:p>
          <w:p w:rsidR="00C03F49" w:rsidRDefault="00924B6A" w:rsidP="00DE09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časť práce je uvede</w:t>
            </w:r>
            <w:r w:rsidR="00C03F49">
              <w:rPr>
                <w:sz w:val="22"/>
                <w:szCs w:val="22"/>
              </w:rPr>
              <w:t>ná charakteristikou</w:t>
            </w:r>
            <w:r>
              <w:rPr>
                <w:sz w:val="22"/>
                <w:szCs w:val="22"/>
              </w:rPr>
              <w:t xml:space="preserve"> metodologických náležitostí a postupov. Konštatujem, že autorka tieto pos</w:t>
            </w:r>
            <w:r w:rsidR="00C03F49">
              <w:rPr>
                <w:sz w:val="22"/>
                <w:szCs w:val="22"/>
              </w:rPr>
              <w:t>tupy argumentatívne zdôvodnila na úrovni zodpovedajúcej typu práce, vrátane ich ukotvenia v etablovanom teoreticko-metodologickom kontexte. Zvolený kvalitatívny dizajn výskumu považujem, vo vzťahu k cieľom a úlohám výskumu za funkčný. Spôsob interpretácie výskumných zistení síce vyžaduje väčšiu čitateľskú pozornosť, ale v konečnom dôsledku smeruje k zodpovedaniu výskumných otázok. Ich formulácia je vcelku akceptovateľná, aj keď pri VO2 (s.38) možno polemizovať o obsahovej komplementarite parciálnych VO k hlavnému tematickému okruhu. Diskusia k zisteným skutočnos</w:t>
            </w:r>
            <w:r w:rsidR="007C44C9">
              <w:rPr>
                <w:sz w:val="22"/>
                <w:szCs w:val="22"/>
              </w:rPr>
              <w:t>tiam má požadovaný generalizujúci</w:t>
            </w:r>
            <w:r w:rsidR="00C03F49">
              <w:rPr>
                <w:sz w:val="22"/>
                <w:szCs w:val="22"/>
              </w:rPr>
              <w:t xml:space="preserve"> charakter, aj keď sa pohybuje viac v deskriptívnej, než analytickej rovine. </w:t>
            </w:r>
            <w:r w:rsidR="007C44C9">
              <w:rPr>
                <w:sz w:val="22"/>
                <w:szCs w:val="22"/>
              </w:rPr>
              <w:t>Z hľadiska naplnenia cieľov výskumu i práce ako celku za kľúčové možno považovať zistenia/výpovede respondentov viažuce sa k VO4 – interpretované v T18.</w:t>
            </w:r>
          </w:p>
          <w:p w:rsidR="00924B6A" w:rsidRPr="00C50B27" w:rsidRDefault="007C44C9" w:rsidP="00DE09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formálneho hľadiska nemám k predloženej práci závažnejšie pripomienky, s poznámkou, že gramatickú úroveň textu nedokážem relevantne posúdiť. Za dôležité považujem zdôrazniť, že zásady vedeckej etiky sú v práci dodržané.</w:t>
            </w:r>
          </w:p>
          <w:p w:rsidR="00B411DB" w:rsidRPr="00C50B27" w:rsidRDefault="00B411DB" w:rsidP="007C44C9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C44C9" w:rsidP="007C44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Pokúste sa o základnú komparáciu Vašich empirických zistení s teoretickými východiskami o ktoré sa opierate v práci. Mám tým</w:t>
            </w:r>
            <w:r w:rsidR="00A57A76">
              <w:rPr>
                <w:sz w:val="22"/>
                <w:szCs w:val="22"/>
              </w:rPr>
              <w:t xml:space="preserve"> na mysli najmä význam, ktorý je</w:t>
            </w:r>
            <w:r>
              <w:rPr>
                <w:sz w:val="22"/>
                <w:szCs w:val="22"/>
              </w:rPr>
              <w:t xml:space="preserve"> podpore</w:t>
            </w:r>
            <w:r w:rsidR="00A57A76">
              <w:rPr>
                <w:sz w:val="22"/>
                <w:szCs w:val="22"/>
              </w:rPr>
              <w:t>, resp. rozvoju</w:t>
            </w:r>
            <w:r>
              <w:rPr>
                <w:sz w:val="22"/>
                <w:szCs w:val="22"/>
              </w:rPr>
              <w:t xml:space="preserve"> zdravotnej </w:t>
            </w:r>
            <w:r w:rsidR="00A57A76">
              <w:rPr>
                <w:sz w:val="22"/>
                <w:szCs w:val="22"/>
              </w:rPr>
              <w:t>gramotnosti formou vzdelávacích aktivít deklarovaný v rôznych strategických dokumentoch.</w:t>
            </w:r>
          </w:p>
          <w:p w:rsidR="00B411DB" w:rsidRDefault="00A57A76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Ktoré empirické zistenia Vás viedli k formulácii odporúčania interpretovaného v poslednom odstavci textu na s. 65?</w:t>
            </w:r>
          </w:p>
          <w:p w:rsidR="00A57A76" w:rsidRPr="00A57A76" w:rsidRDefault="00A57A76" w:rsidP="00A57A76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7A76">
              <w:rPr>
                <w:sz w:val="22"/>
                <w:szCs w:val="22"/>
              </w:rPr>
              <w:t xml:space="preserve"> 29.4.2021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07" w:rsidRDefault="00627A07">
      <w:r>
        <w:separator/>
      </w:r>
    </w:p>
  </w:endnote>
  <w:endnote w:type="continuationSeparator" w:id="0">
    <w:p w:rsidR="00627A07" w:rsidRDefault="0062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07" w:rsidRDefault="00627A07">
      <w:r>
        <w:separator/>
      </w:r>
    </w:p>
  </w:footnote>
  <w:footnote w:type="continuationSeparator" w:id="0">
    <w:p w:rsidR="00627A07" w:rsidRDefault="00627A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750E2"/>
    <w:multiLevelType w:val="hybridMultilevel"/>
    <w:tmpl w:val="53660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9A"/>
    <w:rsid w:val="000E2C47"/>
    <w:rsid w:val="001244E4"/>
    <w:rsid w:val="00362AB0"/>
    <w:rsid w:val="003F5DA2"/>
    <w:rsid w:val="00512982"/>
    <w:rsid w:val="00514664"/>
    <w:rsid w:val="00526D47"/>
    <w:rsid w:val="0055255D"/>
    <w:rsid w:val="005C219A"/>
    <w:rsid w:val="00627A07"/>
    <w:rsid w:val="006847E2"/>
    <w:rsid w:val="00695260"/>
    <w:rsid w:val="00730C1A"/>
    <w:rsid w:val="007C44C9"/>
    <w:rsid w:val="00924B6A"/>
    <w:rsid w:val="00A57A76"/>
    <w:rsid w:val="00B411DB"/>
    <w:rsid w:val="00BA3203"/>
    <w:rsid w:val="00C03D7D"/>
    <w:rsid w:val="00C03F49"/>
    <w:rsid w:val="00C50B27"/>
    <w:rsid w:val="00D02C06"/>
    <w:rsid w:val="00D62416"/>
    <w:rsid w:val="00D97D7C"/>
    <w:rsid w:val="00DC1BF5"/>
    <w:rsid w:val="00DE09FC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9BF3E-2681-43E8-90F3-E5FAA25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Uherková_V.doc</Template>
  <TotalTime>1</TotalTime>
  <Pages>2</Pages>
  <Words>578</Words>
  <Characters>3416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Jakub</dc:creator>
  <cp:keywords/>
  <cp:lastModifiedBy>Petra Cejnarová</cp:lastModifiedBy>
  <cp:revision>2</cp:revision>
  <cp:lastPrinted>2012-04-25T08:21:00Z</cp:lastPrinted>
  <dcterms:created xsi:type="dcterms:W3CDTF">2021-04-30T08:20:00Z</dcterms:created>
  <dcterms:modified xsi:type="dcterms:W3CDTF">2021-04-30T08:20:00Z</dcterms:modified>
</cp:coreProperties>
</file>