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F1B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Fuksová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1BD7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a rozvoj vzdělávání pracovníků nízkoprahových zařízení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4F1BD7" w:rsidRPr="00C50B27" w:rsidTr="00C50B27">
        <w:tc>
          <w:tcPr>
            <w:tcW w:w="2808" w:type="dxa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Andragogika v profilaci na řízení lidských zdrojů v neziskové sféře </w:t>
            </w:r>
          </w:p>
        </w:tc>
      </w:tr>
      <w:tr w:rsidR="004F1BD7" w:rsidRPr="00C50B27" w:rsidTr="00C50B27">
        <w:tc>
          <w:tcPr>
            <w:tcW w:w="2808" w:type="dxa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4F1BD7" w:rsidRPr="00C50B27" w:rsidTr="00C50B27">
        <w:tc>
          <w:tcPr>
            <w:tcW w:w="2808" w:type="dxa"/>
            <w:vAlign w:val="center"/>
          </w:tcPr>
          <w:p w:rsidR="004F1BD7" w:rsidRPr="00C50B27" w:rsidRDefault="004F1BD7" w:rsidP="004F1B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4F1BD7" w:rsidRPr="00C50B27" w:rsidRDefault="004F1BD7" w:rsidP="004F1B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4F1BD7" w:rsidRPr="00C50B27" w:rsidRDefault="004F1BD7" w:rsidP="004F1B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4F1BD7" w:rsidRPr="00C50B27" w:rsidTr="00C50B27">
        <w:tc>
          <w:tcPr>
            <w:tcW w:w="9828" w:type="dxa"/>
            <w:gridSpan w:val="9"/>
            <w:shd w:val="clear" w:color="auto" w:fill="A6A6A6"/>
          </w:tcPr>
          <w:p w:rsidR="004F1BD7" w:rsidRPr="00C50B27" w:rsidRDefault="004F1BD7" w:rsidP="004F1B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B411DB">
        <w:tc>
          <w:tcPr>
            <w:tcW w:w="9828" w:type="dxa"/>
            <w:gridSpan w:val="9"/>
            <w:shd w:val="clear" w:color="auto" w:fill="A6A6A6"/>
          </w:tcPr>
          <w:p w:rsidR="004F1BD7" w:rsidRPr="00B411DB" w:rsidRDefault="004F1BD7" w:rsidP="004F1BD7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4F1BD7" w:rsidRPr="00C50B27" w:rsidRDefault="00F823D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9828" w:type="dxa"/>
            <w:gridSpan w:val="9"/>
          </w:tcPr>
          <w:p w:rsidR="004F1BD7" w:rsidRPr="00C50B27" w:rsidRDefault="004F1BD7" w:rsidP="004F1B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F1BD7" w:rsidRDefault="004F1BD7" w:rsidP="004F1BD7">
            <w:pPr>
              <w:jc w:val="both"/>
              <w:rPr>
                <w:sz w:val="22"/>
                <w:szCs w:val="22"/>
              </w:rPr>
            </w:pPr>
          </w:p>
          <w:p w:rsidR="004F1BD7" w:rsidRDefault="004F1BD7" w:rsidP="004F1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zabývá </w:t>
            </w:r>
            <w:r w:rsidR="00F823DE">
              <w:rPr>
                <w:sz w:val="22"/>
                <w:szCs w:val="22"/>
              </w:rPr>
              <w:t xml:space="preserve">problematikou </w:t>
            </w:r>
            <w:proofErr w:type="spellStart"/>
            <w:r w:rsidR="00F823DE">
              <w:rPr>
                <w:sz w:val="22"/>
                <w:szCs w:val="22"/>
              </w:rPr>
              <w:t>resilience</w:t>
            </w:r>
            <w:proofErr w:type="spellEnd"/>
            <w:r w:rsidR="00F823DE">
              <w:rPr>
                <w:sz w:val="22"/>
                <w:szCs w:val="22"/>
              </w:rPr>
              <w:t xml:space="preserve"> v prostředí poskytování sociálních služeb a rozvojem vzdělávání sociálních pracovníků. Praktická část je zaměřená na zjištění míry </w:t>
            </w:r>
            <w:proofErr w:type="spellStart"/>
            <w:r w:rsidR="00F823DE">
              <w:rPr>
                <w:sz w:val="22"/>
                <w:szCs w:val="22"/>
              </w:rPr>
              <w:t>resilience</w:t>
            </w:r>
            <w:proofErr w:type="spellEnd"/>
            <w:r w:rsidR="00F823DE">
              <w:rPr>
                <w:sz w:val="22"/>
                <w:szCs w:val="22"/>
              </w:rPr>
              <w:t xml:space="preserve"> u zaměstnanců nízkoprahových zařízení pro děti a mládež. Zvolené téma je velmi přínosné a zároveň významné, svým zaměřením na vzdělávání pracovníků také prakticky využitelné. </w:t>
            </w:r>
          </w:p>
          <w:p w:rsidR="00F823DE" w:rsidRDefault="00F823DE" w:rsidP="004F1B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poskytuje základní orientaci v problematice. Stěžejní téma práce mohlo bý</w:t>
            </w:r>
            <w:r w:rsidR="00AB33FE">
              <w:rPr>
                <w:sz w:val="22"/>
                <w:szCs w:val="22"/>
              </w:rPr>
              <w:t xml:space="preserve">t více rozpracováno. Ocenit lze promyšlený záměr výzkumu a metodologickou část práce (od formulace výzkumných otázek, přes výzkumný soubor až po vhodně zvolený výzkumný nástroj). Zpracování dat je provedeno pečlivě. V závěru jsou shrnuty nejdůležitější poznatky, které mohly být ještě obohaceny o konkrétní doporučení. </w:t>
            </w:r>
            <w:r w:rsidR="00900A37">
              <w:rPr>
                <w:sz w:val="22"/>
                <w:szCs w:val="22"/>
              </w:rPr>
              <w:t xml:space="preserve">Práce mohla být podrobena jazykové korektuře, což by zlepšilo celkovou úroveň textu. </w:t>
            </w:r>
            <w:r w:rsidR="00AB33FE">
              <w:rPr>
                <w:sz w:val="22"/>
                <w:szCs w:val="22"/>
              </w:rPr>
              <w:t xml:space="preserve">Celkově však práce přináší řadu podnětných zjištění. </w:t>
            </w:r>
          </w:p>
          <w:p w:rsidR="00900A37" w:rsidRDefault="00900A37" w:rsidP="004F1BD7">
            <w:pPr>
              <w:jc w:val="both"/>
              <w:rPr>
                <w:sz w:val="22"/>
                <w:szCs w:val="22"/>
              </w:rPr>
            </w:pPr>
          </w:p>
          <w:p w:rsidR="004F1BD7" w:rsidRPr="000021EF" w:rsidRDefault="004F1BD7" w:rsidP="004F1BD7">
            <w:pPr>
              <w:jc w:val="both"/>
              <w:rPr>
                <w:b/>
                <w:sz w:val="22"/>
                <w:szCs w:val="22"/>
              </w:rPr>
            </w:pPr>
            <w:r w:rsidRPr="000021EF">
              <w:rPr>
                <w:b/>
                <w:sz w:val="22"/>
                <w:szCs w:val="22"/>
              </w:rPr>
              <w:t xml:space="preserve">Práci doporučuji k obhajobě. </w:t>
            </w:r>
          </w:p>
        </w:tc>
      </w:tr>
      <w:tr w:rsidR="004F1BD7" w:rsidRPr="00C50B27" w:rsidTr="00C50B27">
        <w:tc>
          <w:tcPr>
            <w:tcW w:w="9828" w:type="dxa"/>
            <w:gridSpan w:val="9"/>
          </w:tcPr>
          <w:p w:rsidR="004F1BD7" w:rsidRDefault="004F1BD7" w:rsidP="004F1B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00A37" w:rsidRPr="00C50B27" w:rsidRDefault="00900A37" w:rsidP="004F1BD7">
            <w:pPr>
              <w:rPr>
                <w:b/>
                <w:sz w:val="22"/>
                <w:szCs w:val="22"/>
              </w:rPr>
            </w:pPr>
          </w:p>
          <w:p w:rsidR="004F1BD7" w:rsidRPr="00C96C6E" w:rsidRDefault="00900A37" w:rsidP="004F1BD7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konkrétní doporučení lze na základě výsledku výzkumu navrhnout s ohledem na možnosti dalšího vzdělávání pracovníků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:rsidR="004F1BD7" w:rsidRPr="00900A37" w:rsidRDefault="004F1BD7" w:rsidP="00900A37">
            <w:pPr>
              <w:tabs>
                <w:tab w:val="left" w:pos="2186"/>
              </w:tabs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6791" w:type="dxa"/>
            <w:gridSpan w:val="3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4F1BD7" w:rsidRPr="00C50B27" w:rsidRDefault="00AB33FE" w:rsidP="004F1B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4F1BD7" w:rsidRPr="00C50B27" w:rsidRDefault="004F1BD7" w:rsidP="004F1BD7">
            <w:pPr>
              <w:jc w:val="center"/>
              <w:rPr>
                <w:sz w:val="22"/>
                <w:szCs w:val="22"/>
              </w:rPr>
            </w:pPr>
          </w:p>
        </w:tc>
      </w:tr>
      <w:tr w:rsidR="004F1BD7" w:rsidRPr="00C50B27" w:rsidTr="00C50B27">
        <w:tc>
          <w:tcPr>
            <w:tcW w:w="4068" w:type="dxa"/>
            <w:gridSpan w:val="2"/>
            <w:vAlign w:val="center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4F1BD7" w:rsidRPr="00C50B27" w:rsidRDefault="004F1BD7" w:rsidP="004F1B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F5" w:rsidRDefault="009A67F5">
      <w:r>
        <w:separator/>
      </w:r>
    </w:p>
  </w:endnote>
  <w:endnote w:type="continuationSeparator" w:id="0">
    <w:p w:rsidR="009A67F5" w:rsidRDefault="009A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F5" w:rsidRDefault="009A67F5">
      <w:r>
        <w:separator/>
      </w:r>
    </w:p>
  </w:footnote>
  <w:footnote w:type="continuationSeparator" w:id="0">
    <w:p w:rsidR="009A67F5" w:rsidRDefault="009A67F5">
      <w:r>
        <w:continuationSeparator/>
      </w:r>
    </w:p>
  </w:footnote>
  <w:footnote w:id="1">
    <w:p w:rsidR="004F1BD7" w:rsidRDefault="004F1BD7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F4AD1"/>
    <w:multiLevelType w:val="hybridMultilevel"/>
    <w:tmpl w:val="FB00E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77"/>
    <w:rsid w:val="000021EF"/>
    <w:rsid w:val="000233D2"/>
    <w:rsid w:val="000E2C47"/>
    <w:rsid w:val="00114A8E"/>
    <w:rsid w:val="00362AB0"/>
    <w:rsid w:val="003F5DA2"/>
    <w:rsid w:val="0047758E"/>
    <w:rsid w:val="004B1D04"/>
    <w:rsid w:val="004F1BD7"/>
    <w:rsid w:val="00512982"/>
    <w:rsid w:val="00514664"/>
    <w:rsid w:val="00526D47"/>
    <w:rsid w:val="0055255D"/>
    <w:rsid w:val="005A4F77"/>
    <w:rsid w:val="005B1964"/>
    <w:rsid w:val="005C219A"/>
    <w:rsid w:val="006847E2"/>
    <w:rsid w:val="00730C1A"/>
    <w:rsid w:val="00900A37"/>
    <w:rsid w:val="00993E6A"/>
    <w:rsid w:val="009A67F5"/>
    <w:rsid w:val="009E62F0"/>
    <w:rsid w:val="00A02501"/>
    <w:rsid w:val="00AB33FE"/>
    <w:rsid w:val="00B411DB"/>
    <w:rsid w:val="00BA1E94"/>
    <w:rsid w:val="00BA3203"/>
    <w:rsid w:val="00C03D7D"/>
    <w:rsid w:val="00C50B27"/>
    <w:rsid w:val="00C96C6E"/>
    <w:rsid w:val="00D00C66"/>
    <w:rsid w:val="00D62416"/>
    <w:rsid w:val="00DC1BF5"/>
    <w:rsid w:val="00E709EA"/>
    <w:rsid w:val="00EB6F8D"/>
    <w:rsid w:val="00F552F3"/>
    <w:rsid w:val="00F56309"/>
    <w:rsid w:val="00F818BD"/>
    <w:rsid w:val="00F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FBAA6"/>
  <w15:chartTrackingRefBased/>
  <w15:docId w15:val="{3FCFEC01-D5DB-4421-AA18-D08BBD2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213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10</cp:revision>
  <cp:lastPrinted>2012-04-25T08:21:00Z</cp:lastPrinted>
  <dcterms:created xsi:type="dcterms:W3CDTF">2021-05-12T12:11:00Z</dcterms:created>
  <dcterms:modified xsi:type="dcterms:W3CDTF">2021-05-13T12:07:00Z</dcterms:modified>
</cp:coreProperties>
</file>