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2B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Boogová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2BFA" w:rsidP="00362AB0">
            <w:pPr>
              <w:rPr>
                <w:sz w:val="22"/>
                <w:szCs w:val="22"/>
              </w:rPr>
            </w:pPr>
            <w:r w:rsidRPr="00C52BFA">
              <w:rPr>
                <w:sz w:val="22"/>
                <w:szCs w:val="22"/>
              </w:rPr>
              <w:t>Vzdělávání dospělých osob ve 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52B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52B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2BFA" w:rsidP="00C52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038CA" w:rsidRPr="00792BD9" w:rsidRDefault="00E038CA" w:rsidP="00792BD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2BD9">
              <w:rPr>
                <w:sz w:val="22"/>
                <w:szCs w:val="22"/>
              </w:rPr>
              <w:t xml:space="preserve">Bakalářská práce se zabývá problematikou vzdělávání osob ve výkonu trestu odnětí svobody. </w:t>
            </w:r>
          </w:p>
          <w:p w:rsidR="00B411DB" w:rsidRPr="00792BD9" w:rsidRDefault="00E038CA" w:rsidP="00792BD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2BD9">
              <w:rPr>
                <w:sz w:val="22"/>
                <w:szCs w:val="22"/>
              </w:rPr>
              <w:t xml:space="preserve">Text práce je standardně rozdělen na část teoretickou a praktickou. Teoretická část zahrnuje 3 kapitoly, jejichž tématy jsou vězeňství v ČR, vzdělávání dospělých a motivace a resocializace. V rámci subkapitoly 2.4 autorka popisuje tzv. program zacházení. Jednotlivé kapitoly teoretické části jsou srozumitelně uspořádány. </w:t>
            </w:r>
          </w:p>
          <w:p w:rsidR="00B411DB" w:rsidRPr="00792BD9" w:rsidRDefault="00696B18" w:rsidP="00792BD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2BD9">
              <w:rPr>
                <w:sz w:val="22"/>
                <w:szCs w:val="22"/>
              </w:rPr>
              <w:t>V praktické části je popsána metodologie výzkumu z netradičního prostředí, které neumožnilo realizaci předvýzkumu.</w:t>
            </w:r>
          </w:p>
          <w:p w:rsidR="00696B18" w:rsidRPr="00792BD9" w:rsidRDefault="00696B18" w:rsidP="00792BD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2BD9">
              <w:rPr>
                <w:sz w:val="22"/>
                <w:szCs w:val="22"/>
              </w:rPr>
              <w:t xml:space="preserve">Autorka zvolila kvalitativní metodologii, prováděla rozhovory se čtyřmi respondenty. </w:t>
            </w:r>
          </w:p>
          <w:p w:rsidR="00696B18" w:rsidRPr="00792BD9" w:rsidRDefault="00696B18" w:rsidP="00792BD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2BD9">
              <w:rPr>
                <w:sz w:val="22"/>
                <w:szCs w:val="22"/>
              </w:rPr>
              <w:t xml:space="preserve">Struktura rozhovoru je uvedena v příloze bakalářské práce. </w:t>
            </w:r>
          </w:p>
          <w:p w:rsidR="00792BD9" w:rsidRPr="00792BD9" w:rsidRDefault="00792BD9" w:rsidP="00792BD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2BD9">
              <w:rPr>
                <w:sz w:val="22"/>
                <w:szCs w:val="22"/>
              </w:rPr>
              <w:t>Analýza dat je na velmi dobré úrovni. Oceňuji diskusi a porovnání s podobně zaměřenými výzkumy.</w:t>
            </w:r>
          </w:p>
          <w:p w:rsidR="00792BD9" w:rsidRPr="00792BD9" w:rsidRDefault="00792BD9" w:rsidP="00792BD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2BD9">
              <w:rPr>
                <w:sz w:val="22"/>
                <w:szCs w:val="22"/>
              </w:rPr>
              <w:t xml:space="preserve">Výsledky výzkumu jsou funkčně prezentovány.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92B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Která svá zjištění považujete za zásadní?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52B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2BFA">
              <w:rPr>
                <w:sz w:val="22"/>
                <w:szCs w:val="22"/>
              </w:rPr>
              <w:t xml:space="preserve"> </w:t>
            </w:r>
            <w:proofErr w:type="gramStart"/>
            <w:r w:rsidR="00C52BFA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2BFA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92" w:rsidRDefault="00055192">
      <w:r>
        <w:separator/>
      </w:r>
    </w:p>
  </w:endnote>
  <w:endnote w:type="continuationSeparator" w:id="0">
    <w:p w:rsidR="00055192" w:rsidRDefault="0005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92" w:rsidRDefault="00055192">
      <w:r>
        <w:separator/>
      </w:r>
    </w:p>
  </w:footnote>
  <w:footnote w:type="continuationSeparator" w:id="0">
    <w:p w:rsidR="00055192" w:rsidRDefault="000551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40608"/>
    <w:multiLevelType w:val="hybridMultilevel"/>
    <w:tmpl w:val="23B2D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FA"/>
    <w:rsid w:val="00055192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96B18"/>
    <w:rsid w:val="00730C1A"/>
    <w:rsid w:val="00792BD9"/>
    <w:rsid w:val="00A93176"/>
    <w:rsid w:val="00B411DB"/>
    <w:rsid w:val="00BA3203"/>
    <w:rsid w:val="00C03D7D"/>
    <w:rsid w:val="00C50B27"/>
    <w:rsid w:val="00C52BFA"/>
    <w:rsid w:val="00D62416"/>
    <w:rsid w:val="00DC1BF5"/>
    <w:rsid w:val="00E038CA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2A57F-4EA8-491E-8362-6E73EFCB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vedouc&#237;\Boogov&#225;%20Alexandra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Boogová Alexandra_V</Template>
  <TotalTime>35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2021-05-05T07:25:00Z</dcterms:created>
  <dcterms:modified xsi:type="dcterms:W3CDTF">2021-05-10T06:38:00Z</dcterms:modified>
</cp:coreProperties>
</file>