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6ECAD29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D37" w:rsidRPr="006A4D37">
        <w:rPr>
          <w:b/>
          <w:i/>
          <w:sz w:val="22"/>
          <w:szCs w:val="22"/>
        </w:rPr>
        <w:t>Bc. Marek Pagáč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D37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4D3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224C1AD4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A4D37" w:rsidRPr="006A4D37">
        <w:rPr>
          <w:b/>
          <w:i/>
          <w:sz w:val="22"/>
          <w:szCs w:val="22"/>
        </w:rPr>
        <w:t>Program rozvoje mikroregionu Jižní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51CD694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b/>
                <w:snapToGrid w:val="0"/>
                <w:color w:val="000000"/>
              </w:rPr>
            </w:r>
            <w:r w:rsidR="00B83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B9979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1C4B100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146FB83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0DAA76A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b/>
                <w:snapToGrid w:val="0"/>
                <w:color w:val="000000"/>
              </w:rPr>
            </w:r>
            <w:r w:rsidR="00B83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64F3F8B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0FFDB3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7C5F603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4EACCA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4FD93EB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b/>
                <w:snapToGrid w:val="0"/>
                <w:color w:val="000000"/>
              </w:rPr>
            </w:r>
            <w:r w:rsidR="00B83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67410D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28D70B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0A707A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2947D80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b/>
                <w:snapToGrid w:val="0"/>
                <w:color w:val="000000"/>
              </w:rPr>
            </w:r>
            <w:r w:rsidR="00B83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1369649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50ADBF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337B652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75C97A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04F68EC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4B735D4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b/>
                <w:snapToGrid w:val="0"/>
                <w:color w:val="000000"/>
              </w:rPr>
            </w:r>
            <w:r w:rsidR="00B83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7CEA33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6776EF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744C26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74DE0D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702B48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0891BF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371B0E0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b/>
                <w:snapToGrid w:val="0"/>
                <w:color w:val="000000"/>
              </w:rPr>
            </w:r>
            <w:r w:rsidR="00B83B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63B62E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3471DE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3040DC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1FBBE9F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7DD430B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83B94">
              <w:rPr>
                <w:snapToGrid w:val="0"/>
                <w:color w:val="000000"/>
              </w:rPr>
            </w:r>
            <w:r w:rsidR="00B83B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576B0E5E" w:rsidR="00845B98" w:rsidRPr="00FB1E25" w:rsidRDefault="001C1C93" w:rsidP="007258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0512">
              <w:rPr>
                <w:b/>
                <w:noProof/>
                <w:snapToGrid w:val="0"/>
                <w:color w:val="000000"/>
              </w:rPr>
              <w:t>1</w:t>
            </w:r>
            <w:r w:rsidR="007258BF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70FCA4CD" w14:textId="22B922DE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4517">
        <w:rPr>
          <w:i/>
          <w:noProof/>
        </w:rPr>
        <w:t>DP je zameraná na návrh programu rozvoja mikroregiónu Jižní Valašsko, pričom daný program je doplnený o projekty k podpore socioekonomickému rozvoja mikroregiónu</w:t>
      </w:r>
      <w:r w:rsidR="008F5AE8">
        <w:rPr>
          <w:i/>
          <w:noProof/>
        </w:rPr>
        <w:t>. Teoretická časť predstavuje základné východiská pre regionálny rozvoj, pričom jednotlivé kapitoly na seba nadväzujú. Študujúci sa v nadväznosti na teoretické aspekty zameral na základný popis súčasného stavu (popis územia), ktorý doplnil o prehľad realizovaných projektov</w:t>
      </w:r>
      <w:r w:rsidR="001B1069">
        <w:rPr>
          <w:i/>
          <w:noProof/>
        </w:rPr>
        <w:t>. Následne je predstavená SWOT analýza, pričom nie je úplne jasné, či sa jedná o subjektívny (samostatne)/objektívny (spoločne so zástupcami v mikroregióne). Niektoré body sú diskutabilné z hľadiska zaradenia silné stránky/hrozby, ale to nechám na diskusiu. Následným prínosom je stanovenie stratégie, kde boli identifikované vízie a ciele. Jedná sa o štandardné spracovanie na základe princípov strategického plánovania, čo hodnotím ako pozitívum tejto časti. V samotnom závere sú predstavené projekty. Do istej miery sú subjektívne a nie sú podporené sekundárnymi/primárnymi zdrojmi. Pozitívne hodnotím prístup k návrhu projektov s financovaním, aj keď mohli byť identifikované konkrétne výzvy ktoré sú aktuálne. Prínosnejšia by bola kvalita nad kvantitou projektov, ale to by následne mohlo byť reflektované v akčnom pláne pre mikroregión. Práca splnila zásady DP a splňuje kritéria.</w:t>
      </w:r>
      <w:r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1DA88030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3B94">
        <w:rPr>
          <w:i/>
        </w:rPr>
      </w:r>
      <w:r w:rsidR="00B83B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1584116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3B94">
        <w:rPr>
          <w:i/>
        </w:rPr>
      </w:r>
      <w:r w:rsidR="00B83B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3D2C293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1069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DF759" w14:textId="77777777" w:rsidR="00810390" w:rsidRDefault="00810390">
      <w:r>
        <w:separator/>
      </w:r>
    </w:p>
  </w:endnote>
  <w:endnote w:type="continuationSeparator" w:id="0">
    <w:p w14:paraId="3D1A6F74" w14:textId="77777777" w:rsidR="00810390" w:rsidRDefault="0081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31C71" w14:textId="77777777" w:rsidR="00810390" w:rsidRDefault="00810390">
      <w:r>
        <w:separator/>
      </w:r>
    </w:p>
  </w:footnote>
  <w:footnote w:type="continuationSeparator" w:id="0">
    <w:p w14:paraId="453E31C2" w14:textId="77777777" w:rsidR="00810390" w:rsidRDefault="00810390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06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9655D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4517"/>
    <w:rsid w:val="005C64F3"/>
    <w:rsid w:val="005E1278"/>
    <w:rsid w:val="005F755D"/>
    <w:rsid w:val="0060527D"/>
    <w:rsid w:val="006671D8"/>
    <w:rsid w:val="006826F8"/>
    <w:rsid w:val="006A4D37"/>
    <w:rsid w:val="006A5F05"/>
    <w:rsid w:val="006E1490"/>
    <w:rsid w:val="006F05D0"/>
    <w:rsid w:val="007258BF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39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5AE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3B94"/>
    <w:rsid w:val="00BD051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www.w3.org/XML/1998/namespace"/>
    <ds:schemaRef ds:uri="http://purl.org/dc/terms/"/>
    <ds:schemaRef ds:uri="http://schemas.openxmlformats.org/package/2006/metadata/core-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99436A-15AF-48EA-99D4-093EBBF6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2021-06-13T13:59:00Z</dcterms:created>
  <dcterms:modified xsi:type="dcterms:W3CDTF">2021-06-13T13:59:00Z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