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C64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A8B47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1ED3B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FAD526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Bc. Kamila Bajerová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Ing. Přemysl Pálka, Ph. 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73EE601" w14:textId="77777777" w:rsidR="00845B98" w:rsidRDefault="00845B98" w:rsidP="005358E6">
      <w:pPr>
        <w:jc w:val="both"/>
      </w:pPr>
    </w:p>
    <w:p w14:paraId="330A6AC3" w14:textId="77777777" w:rsidR="00845B98" w:rsidRDefault="00845B98" w:rsidP="005358E6">
      <w:pPr>
        <w:jc w:val="both"/>
      </w:pPr>
    </w:p>
    <w:p w14:paraId="31AE8FBC" w14:textId="77777777" w:rsidR="00845B98" w:rsidRDefault="00845B98" w:rsidP="00A348C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48C7" w:rsidRPr="00A348C7">
        <w:rPr>
          <w:b/>
          <w:i/>
          <w:sz w:val="22"/>
          <w:szCs w:val="22"/>
        </w:rPr>
        <w:t>Stanovení investičního doporučení pomocí</w:t>
      </w:r>
      <w:r w:rsidR="00A348C7">
        <w:rPr>
          <w:b/>
          <w:i/>
          <w:sz w:val="22"/>
          <w:szCs w:val="22"/>
        </w:rPr>
        <w:t xml:space="preserve"> </w:t>
      </w:r>
      <w:r w:rsidR="00A348C7" w:rsidRPr="00A348C7">
        <w:rPr>
          <w:b/>
          <w:i/>
          <w:sz w:val="22"/>
          <w:szCs w:val="22"/>
        </w:rPr>
        <w:t>vybraných valuačních metod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0CCF16C" w14:textId="77777777" w:rsidR="00845B98" w:rsidRDefault="00845B98" w:rsidP="005358E6">
      <w:pPr>
        <w:jc w:val="both"/>
      </w:pPr>
    </w:p>
    <w:p w14:paraId="215672B6" w14:textId="77777777" w:rsidR="00845B98" w:rsidRDefault="00845B98" w:rsidP="00750650"/>
    <w:p w14:paraId="0C7B659F" w14:textId="77777777" w:rsidR="00845B98" w:rsidRPr="005F755D" w:rsidRDefault="00845B98" w:rsidP="00750650">
      <w:r w:rsidRPr="005F755D">
        <w:t>U hodnocení kritéria 1 zohledněte náročnost tématu práce.</w:t>
      </w:r>
    </w:p>
    <w:p w14:paraId="74F62C65" w14:textId="77777777" w:rsidR="00845B98" w:rsidRPr="005F755D" w:rsidRDefault="00845B98" w:rsidP="00750650">
      <w:r w:rsidRPr="005F755D">
        <w:t>Při hodnocení kritérií 2-6 zohledněte následující bodování:</w:t>
      </w:r>
    </w:p>
    <w:p w14:paraId="2312224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9B9630C" w14:textId="77777777" w:rsidR="00845B98" w:rsidRPr="005F755D" w:rsidRDefault="00845B98" w:rsidP="00750650">
      <w:r w:rsidRPr="005F755D">
        <w:t>4 body – splněno kvalitně</w:t>
      </w:r>
    </w:p>
    <w:p w14:paraId="28197CC2" w14:textId="77777777" w:rsidR="00845B98" w:rsidRPr="005F755D" w:rsidRDefault="00845B98" w:rsidP="00750650">
      <w:r w:rsidRPr="005F755D">
        <w:t>3 body – splněno bez výhrad</w:t>
      </w:r>
    </w:p>
    <w:p w14:paraId="74D3D732" w14:textId="77777777" w:rsidR="00845B98" w:rsidRPr="005F755D" w:rsidRDefault="00845B98" w:rsidP="00750650">
      <w:r w:rsidRPr="005F755D">
        <w:t>2 body – splněno s menšími nedostatky</w:t>
      </w:r>
    </w:p>
    <w:p w14:paraId="7DF38642" w14:textId="77777777" w:rsidR="00845B98" w:rsidRPr="005F755D" w:rsidRDefault="00845B98" w:rsidP="00750650">
      <w:r w:rsidRPr="005F755D">
        <w:t>1 body – splněno, ale s výraznými nedostatky</w:t>
      </w:r>
    </w:p>
    <w:p w14:paraId="02727DCD" w14:textId="77777777" w:rsidR="00845B98" w:rsidRPr="005F755D" w:rsidRDefault="00845B98" w:rsidP="00750650">
      <w:r w:rsidRPr="005F755D">
        <w:t>0 bodů – nesplněno</w:t>
      </w:r>
    </w:p>
    <w:p w14:paraId="7D50E3A2" w14:textId="77777777" w:rsidR="00845B98" w:rsidRPr="001B5B85" w:rsidRDefault="00845B98" w:rsidP="002A4678"/>
    <w:p w14:paraId="2339A69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BC38B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950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AFC4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D18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D9461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627FE7" w14:textId="49358EC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49E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FD93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7DC30D4" w14:textId="3E5A3B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B5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B3B8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A9DEF7" w14:textId="7AA90C6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82A0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4BAF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8B8539" w14:textId="1B5B6E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7C6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56B1B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EDA26A" w14:textId="67B02E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25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A4A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AFFA9D0" w14:textId="4CA983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87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A23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37DBA15" w14:textId="075B68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E27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A4B8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180C3C1" w14:textId="573408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20C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C9D21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8D2DBF" w14:textId="21AFD0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6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3DF8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63F838" w14:textId="0755D18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D8A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493F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58D4219" w14:textId="0994B6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C44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987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014BC2" w14:textId="45ED84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A90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8D08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29568" w14:textId="728C46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C87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8674E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402447" w14:textId="3EDC5E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A5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7B6F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3A7D4" w14:textId="5125F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7E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538EE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9D4B8C" w14:textId="128903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1F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36F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F3D02D2" w14:textId="53FFD4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F6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3FBC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206FD6" w14:textId="5A8F2CA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9B7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5ADF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9C871" w14:textId="66738DC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0DC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35165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A688F4" w14:textId="6A359D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5A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438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78B35D" w14:textId="47FE97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6B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69A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7119FDB" w14:textId="177BC8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81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9754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440ECA" w14:textId="55E801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66A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A08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CC3EBB5" w14:textId="495DFF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8C2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C11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2C9765" w14:textId="645B1E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1B2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0F522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CFC73D" w14:textId="0BF56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A00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EFAEA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0CC338" w14:textId="6E7A043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b/>
                <w:snapToGrid w:val="0"/>
                <w:color w:val="000000"/>
              </w:rPr>
            </w:r>
            <w:r w:rsidR="008F3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9E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DA0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A435FAA" w14:textId="71E152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5C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BD82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C439F5E" w14:textId="414B6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1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1236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B0F627" w14:textId="5CC0E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A8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122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EB7A2A" w14:textId="0917A54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EC6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01430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74D00F" w14:textId="05BBDB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3B3">
              <w:rPr>
                <w:snapToGrid w:val="0"/>
                <w:color w:val="000000"/>
              </w:rPr>
            </w:r>
            <w:r w:rsidR="008F3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98D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39A6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C68C" w14:textId="19F6D9A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318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12C06F" w14:textId="77777777" w:rsidR="00845B98" w:rsidRDefault="00845B98" w:rsidP="00750650"/>
    <w:p w14:paraId="6B6D5CD4" w14:textId="77777777" w:rsidR="00845B98" w:rsidRDefault="00845B98" w:rsidP="005358E6">
      <w:pPr>
        <w:jc w:val="both"/>
      </w:pPr>
      <w:r>
        <w:t>Celkové hodnocení práce a otázky k obhajobě:</w:t>
      </w:r>
    </w:p>
    <w:p w14:paraId="5D8F309E" w14:textId="77777777" w:rsidR="00845B98" w:rsidRDefault="00845B98" w:rsidP="005358E6">
      <w:pPr>
        <w:jc w:val="both"/>
      </w:pPr>
      <w:r>
        <w:t>(otázky uvádí vedoucí práce i oponent)</w:t>
      </w:r>
    </w:p>
    <w:p w14:paraId="59490420" w14:textId="77777777" w:rsidR="00845B98" w:rsidRDefault="00845B98" w:rsidP="005358E6">
      <w:pPr>
        <w:jc w:val="both"/>
      </w:pPr>
    </w:p>
    <w:bookmarkStart w:id="7" w:name="Text6"/>
    <w:p w14:paraId="686A6388" w14:textId="76C6C380" w:rsidR="00A4102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028">
        <w:rPr>
          <w:i/>
          <w:noProof/>
        </w:rPr>
        <w:t xml:space="preserve">Diplomová práce je zaměřena na určení vnitřní hodnoty akcie vybraného podniku. Ze zjištěné hodnoty vychází formulovaná investiční doporučení. Teoretická část definuje základní teoretický rámec tykající se problematiky oceňění a procesu valuace. Praktická část diplomové práce obsahuje samotný proces ocenění pomocí vybraných metod. Doporučení pro koupi/prodej daného podkladového aktiva je formulováno v rovině subjektivního odhadu hodnoty a pokusu o vyjádření vnitřní hodnoty akcie. </w:t>
      </w:r>
      <w:r w:rsidR="004E1D4B">
        <w:rPr>
          <w:i/>
          <w:noProof/>
        </w:rPr>
        <w:t xml:space="preserve">Kapitoly 5.2.1 a 5.2.2 stanovují </w:t>
      </w:r>
      <w:r w:rsidR="00986D9F">
        <w:rPr>
          <w:i/>
          <w:noProof/>
        </w:rPr>
        <w:t xml:space="preserve">předpoklady finančního plánu pro plánované období budoucích 5 let. Jednotlivé předpoklady vychází z vlastních analýz a také z výročních zpráv společnosti. V globalu se s těmito obecnými předpoklady dá souhlasit, nicméně nekteré </w:t>
      </w:r>
      <w:r w:rsidR="003D3184">
        <w:rPr>
          <w:i/>
          <w:noProof/>
        </w:rPr>
        <w:t xml:space="preserve">položky </w:t>
      </w:r>
      <w:r w:rsidR="00986D9F">
        <w:rPr>
          <w:i/>
          <w:noProof/>
        </w:rPr>
        <w:t xml:space="preserve">jsou diskutabilní. Například položka dlouhodobého dluhu se postupně v plánu minimalizuje, kmenové akcie byly určeny pomocí procentního poměru k cizímu kapitálu, </w:t>
      </w:r>
      <w:r w:rsidR="003D3184">
        <w:rPr>
          <w:i/>
          <w:noProof/>
        </w:rPr>
        <w:t>náklady na výzkum stanoveny subjektivně atd. Při výpočtu diskontovaného CF na str. 75 pracuje</w:t>
      </w:r>
      <w:r w:rsidR="00A94ED7">
        <w:rPr>
          <w:i/>
          <w:noProof/>
        </w:rPr>
        <w:t>te</w:t>
      </w:r>
      <w:r w:rsidR="003D3184">
        <w:rPr>
          <w:i/>
          <w:noProof/>
        </w:rPr>
        <w:t xml:space="preserve"> s peněžními toky pro období 2020-2025, nenašel jsem údaje pro výpočet druhé fáze modelu DCF (tzv. pokračující hodnotu a její parametry). </w:t>
      </w:r>
    </w:p>
    <w:p w14:paraId="0D2722D8" w14:textId="53263AB9" w:rsidR="003D3184" w:rsidRDefault="003D3184" w:rsidP="00750650">
      <w:pPr>
        <w:rPr>
          <w:i/>
          <w:noProof/>
        </w:rPr>
      </w:pPr>
      <w:r>
        <w:rPr>
          <w:i/>
          <w:noProof/>
        </w:rPr>
        <w:t xml:space="preserve">I přes některé nedostatky, které vychází zřejmě z obrovského rozsahu a náročnosti práce, považuji předloženou práci za úspěšnou a doporučuji ji k obhajobě. </w:t>
      </w:r>
    </w:p>
    <w:p w14:paraId="7B342EDB" w14:textId="573FB339" w:rsidR="003D3184" w:rsidRDefault="003D3184" w:rsidP="00750650">
      <w:pPr>
        <w:rPr>
          <w:i/>
          <w:noProof/>
        </w:rPr>
      </w:pPr>
    </w:p>
    <w:p w14:paraId="41CB84A6" w14:textId="26916458" w:rsidR="004B483B" w:rsidRDefault="004B483B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32C342AF" w14:textId="65F9621B" w:rsidR="004B483B" w:rsidRDefault="004B483B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52383E">
        <w:rPr>
          <w:i/>
          <w:noProof/>
        </w:rPr>
        <w:t>Výslednou kalkulaci vnitřní hodnoty počítáte jako průměr hodnoty metody DCF a metody "Multiples". Je takový postup možný? Vysvětlete.</w:t>
      </w:r>
    </w:p>
    <w:p w14:paraId="2B359408" w14:textId="417CB1CD" w:rsidR="0052383E" w:rsidRDefault="0052383E" w:rsidP="00750650">
      <w:pPr>
        <w:rPr>
          <w:i/>
          <w:noProof/>
        </w:rPr>
      </w:pPr>
    </w:p>
    <w:p w14:paraId="67BDD678" w14:textId="26EF6DD1" w:rsidR="0052383E" w:rsidRDefault="0052383E" w:rsidP="00750650">
      <w:pPr>
        <w:rPr>
          <w:i/>
          <w:noProof/>
        </w:rPr>
      </w:pPr>
      <w:r>
        <w:rPr>
          <w:i/>
          <w:noProof/>
        </w:rPr>
        <w:t xml:space="preserve">2) </w:t>
      </w:r>
      <w:r w:rsidR="00E1546E">
        <w:rPr>
          <w:i/>
          <w:noProof/>
        </w:rPr>
        <w:t>V části 5.3.3 uvádíte "Výpočet diskontovaného cash flow". O jaké CF se jedná (entity?,equity?) a jaký to má vliv na diskontní míru?</w:t>
      </w:r>
    </w:p>
    <w:p w14:paraId="61301A96" w14:textId="4D4675FC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D78D9F7" w14:textId="77777777" w:rsidR="00845B98" w:rsidRDefault="00845B98" w:rsidP="00750650"/>
    <w:p w14:paraId="704E9AAA" w14:textId="77777777" w:rsidR="00845B98" w:rsidRDefault="00845B98" w:rsidP="00750650"/>
    <w:p w14:paraId="129065F8" w14:textId="4A1CA4D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33B3">
        <w:rPr>
          <w:i/>
        </w:rPr>
      </w:r>
      <w:r w:rsidR="008F33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A49876" w14:textId="77777777" w:rsidR="00845B98" w:rsidRDefault="00845B98" w:rsidP="00750650"/>
    <w:p w14:paraId="6D79B7A3" w14:textId="77777777" w:rsidR="00845B98" w:rsidRDefault="00845B98" w:rsidP="00750650"/>
    <w:p w14:paraId="7186E112" w14:textId="0420A3C9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3D3184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8"/>
    </w:p>
    <w:p w14:paraId="5E756F4A" w14:textId="77777777" w:rsidR="00845B98" w:rsidRDefault="00845B98" w:rsidP="00750650"/>
    <w:p w14:paraId="5A3B5E8B" w14:textId="77777777" w:rsidR="00845B98" w:rsidRDefault="00845B98" w:rsidP="00750650"/>
    <w:p w14:paraId="32A6F395" w14:textId="77777777" w:rsidR="00845B98" w:rsidRDefault="00845B98" w:rsidP="00750650"/>
    <w:p w14:paraId="49DB62FC" w14:textId="77777777" w:rsidR="00845B98" w:rsidRDefault="00845B98" w:rsidP="00750650"/>
    <w:p w14:paraId="00713EC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38335D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0389" w14:textId="77777777" w:rsidR="004E2FB8" w:rsidRDefault="004E2FB8">
      <w:r>
        <w:separator/>
      </w:r>
    </w:p>
  </w:endnote>
  <w:endnote w:type="continuationSeparator" w:id="0">
    <w:p w14:paraId="130EE03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4D93" w14:textId="77777777" w:rsidR="004E2FB8" w:rsidRDefault="004E2FB8">
      <w:r>
        <w:separator/>
      </w:r>
    </w:p>
  </w:footnote>
  <w:footnote w:type="continuationSeparator" w:id="0">
    <w:p w14:paraId="292F2A1D" w14:textId="77777777" w:rsidR="004E2FB8" w:rsidRDefault="004E2FB8">
      <w:r>
        <w:continuationSeparator/>
      </w:r>
    </w:p>
  </w:footnote>
  <w:footnote w:id="1">
    <w:p w14:paraId="063F987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184"/>
    <w:rsid w:val="003D36A5"/>
    <w:rsid w:val="003F5616"/>
    <w:rsid w:val="003F698F"/>
    <w:rsid w:val="004055A2"/>
    <w:rsid w:val="00412058"/>
    <w:rsid w:val="00474757"/>
    <w:rsid w:val="004B483B"/>
    <w:rsid w:val="004E1D4B"/>
    <w:rsid w:val="004E2FB8"/>
    <w:rsid w:val="004F54EE"/>
    <w:rsid w:val="0052383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6D9F"/>
    <w:rsid w:val="009C0583"/>
    <w:rsid w:val="009D3840"/>
    <w:rsid w:val="00A0709B"/>
    <w:rsid w:val="00A11E00"/>
    <w:rsid w:val="00A348C7"/>
    <w:rsid w:val="00A41028"/>
    <w:rsid w:val="00A421F7"/>
    <w:rsid w:val="00A57D9B"/>
    <w:rsid w:val="00A82079"/>
    <w:rsid w:val="00A925F6"/>
    <w:rsid w:val="00A94ED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46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43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4936BF-E93D-4637-9F95-AF890788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315DC-D406-4AB3-A3C1-7D13697D3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0345E-78C2-41A0-B47B-11EF091A36C7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b2760fc6-0594-407e-87c6-5506db99eec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A87160-3619-41E1-A3CE-D4F61A46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2014-07-24T08:52:00Z</cp:lastPrinted>
  <dcterms:created xsi:type="dcterms:W3CDTF">2021-06-14T11:45:00Z</dcterms:created>
  <dcterms:modified xsi:type="dcterms:W3CDTF">2021-06-14T11:58:00Z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