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E3233D4" w14:textId="77777777" w:rsidTr="00C50B27">
        <w:tc>
          <w:tcPr>
            <w:tcW w:w="9828" w:type="dxa"/>
            <w:gridSpan w:val="9"/>
          </w:tcPr>
          <w:p w14:paraId="5E6F4836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16E2A01" w14:textId="77777777" w:rsidTr="00C50B27">
        <w:tc>
          <w:tcPr>
            <w:tcW w:w="2808" w:type="dxa"/>
          </w:tcPr>
          <w:p w14:paraId="16FB41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0128467" w14:textId="77777777" w:rsidR="006847E2" w:rsidRPr="00C50B27" w:rsidRDefault="0041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Helena Kulíšková</w:t>
            </w:r>
          </w:p>
        </w:tc>
      </w:tr>
      <w:tr w:rsidR="006847E2" w:rsidRPr="00C50B27" w14:paraId="62F979C7" w14:textId="77777777" w:rsidTr="00C50B27">
        <w:tc>
          <w:tcPr>
            <w:tcW w:w="2808" w:type="dxa"/>
          </w:tcPr>
          <w:p w14:paraId="1A4E1FE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22A11CB" w14:textId="77777777" w:rsidR="006847E2" w:rsidRPr="00C50B27" w:rsidRDefault="0041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hodnotové orientace na postavení žáků ve třídě na 2. stupni ZŠ</w:t>
            </w:r>
          </w:p>
        </w:tc>
      </w:tr>
      <w:tr w:rsidR="006847E2" w:rsidRPr="00C50B27" w14:paraId="5CD1BBFE" w14:textId="77777777" w:rsidTr="00C50B27">
        <w:tc>
          <w:tcPr>
            <w:tcW w:w="2808" w:type="dxa"/>
          </w:tcPr>
          <w:p w14:paraId="17C1A9C0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7B99F826" w14:textId="77777777" w:rsidR="006847E2" w:rsidRPr="00C50B27" w:rsidRDefault="0041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AFF27DF" w14:textId="77777777" w:rsidTr="00C50B27">
        <w:tc>
          <w:tcPr>
            <w:tcW w:w="2808" w:type="dxa"/>
          </w:tcPr>
          <w:p w14:paraId="7525F89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CBE48E4" w14:textId="77777777" w:rsidR="006847E2" w:rsidRPr="00C50B27" w:rsidRDefault="0041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9EBA5F6" w14:textId="77777777" w:rsidTr="00C50B27">
        <w:tc>
          <w:tcPr>
            <w:tcW w:w="2808" w:type="dxa"/>
          </w:tcPr>
          <w:p w14:paraId="69A976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5236523" w14:textId="77777777" w:rsidR="006847E2" w:rsidRPr="00C50B27" w:rsidRDefault="0041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43C615A" w14:textId="77777777" w:rsidTr="00C50B27">
        <w:tc>
          <w:tcPr>
            <w:tcW w:w="2808" w:type="dxa"/>
            <w:vAlign w:val="center"/>
          </w:tcPr>
          <w:p w14:paraId="404ABBB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E0F294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6B04B0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6E28DC0" w14:textId="77777777" w:rsidTr="00C50B27">
        <w:tc>
          <w:tcPr>
            <w:tcW w:w="9828" w:type="dxa"/>
            <w:gridSpan w:val="9"/>
            <w:shd w:val="clear" w:color="auto" w:fill="A6A6A6"/>
          </w:tcPr>
          <w:p w14:paraId="7B6FB0E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7270226" w14:textId="77777777" w:rsidTr="00C50B27">
        <w:tc>
          <w:tcPr>
            <w:tcW w:w="6791" w:type="dxa"/>
            <w:gridSpan w:val="3"/>
          </w:tcPr>
          <w:p w14:paraId="3C64AD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D69B4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3E7C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4D3A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8CF8B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3248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08D6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1916B13" w14:textId="77777777" w:rsidTr="00C50B27">
        <w:tc>
          <w:tcPr>
            <w:tcW w:w="6791" w:type="dxa"/>
            <w:gridSpan w:val="3"/>
          </w:tcPr>
          <w:p w14:paraId="6E8A31E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6AA9E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9443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4E4FA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65B5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E72E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F254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6131CE2" w14:textId="77777777" w:rsidTr="00C50B27">
        <w:tc>
          <w:tcPr>
            <w:tcW w:w="6791" w:type="dxa"/>
            <w:gridSpan w:val="3"/>
          </w:tcPr>
          <w:p w14:paraId="42C5748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13EA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09FB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F521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10EC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416B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C2AA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EA154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47C8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1BC9CB6" w14:textId="77777777" w:rsidTr="00C50B27">
        <w:tc>
          <w:tcPr>
            <w:tcW w:w="6791" w:type="dxa"/>
            <w:gridSpan w:val="3"/>
          </w:tcPr>
          <w:p w14:paraId="713FE1E4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C9ED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A923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B5D5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FE2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691E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D38C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815863" w14:textId="77777777" w:rsidTr="00C50B27">
        <w:tc>
          <w:tcPr>
            <w:tcW w:w="6791" w:type="dxa"/>
            <w:gridSpan w:val="3"/>
          </w:tcPr>
          <w:p w14:paraId="3BD4AC3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8DE7E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A846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A941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4AAC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D010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1F07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76F16D1" w14:textId="77777777" w:rsidTr="00C50B27">
        <w:tc>
          <w:tcPr>
            <w:tcW w:w="6791" w:type="dxa"/>
            <w:gridSpan w:val="3"/>
          </w:tcPr>
          <w:p w14:paraId="6E2896A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628192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58AAB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9A941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2EF24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0110D5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39BF5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66586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BCB4D6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1ED484A" w14:textId="77777777" w:rsidTr="00C50B27">
        <w:tc>
          <w:tcPr>
            <w:tcW w:w="6791" w:type="dxa"/>
            <w:gridSpan w:val="3"/>
          </w:tcPr>
          <w:p w14:paraId="0E59CFA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8096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22717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671E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09C0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1EA1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13FD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F5A1BA5" w14:textId="77777777" w:rsidTr="00C50B27">
        <w:tc>
          <w:tcPr>
            <w:tcW w:w="6791" w:type="dxa"/>
            <w:gridSpan w:val="3"/>
          </w:tcPr>
          <w:p w14:paraId="06FAF9A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54758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1CF9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9C57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CFE5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17A9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9CF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97DA7E" w14:textId="77777777" w:rsidTr="00C50B27">
        <w:tc>
          <w:tcPr>
            <w:tcW w:w="6791" w:type="dxa"/>
            <w:gridSpan w:val="3"/>
          </w:tcPr>
          <w:p w14:paraId="7EE360F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40C67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E8D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80A4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31EEC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9A20C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D3E8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F9E9F83" w14:textId="77777777" w:rsidTr="00C50B27">
        <w:tc>
          <w:tcPr>
            <w:tcW w:w="6791" w:type="dxa"/>
            <w:gridSpan w:val="3"/>
          </w:tcPr>
          <w:p w14:paraId="10A5E693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78B3D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D124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F149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7662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1AA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A093E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A083D64" w14:textId="77777777" w:rsidTr="00B411DB">
        <w:tc>
          <w:tcPr>
            <w:tcW w:w="9828" w:type="dxa"/>
            <w:gridSpan w:val="9"/>
            <w:shd w:val="clear" w:color="auto" w:fill="A6A6A6"/>
          </w:tcPr>
          <w:p w14:paraId="135A4B5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D278228" w14:textId="77777777" w:rsidTr="00C50B27">
        <w:tc>
          <w:tcPr>
            <w:tcW w:w="6791" w:type="dxa"/>
            <w:gridSpan w:val="3"/>
          </w:tcPr>
          <w:p w14:paraId="7927EC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BA646A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F03BF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397CC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739B8E" w14:textId="77777777" w:rsidR="00B411DB" w:rsidRPr="00C50B27" w:rsidRDefault="0056745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D236D3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213CD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EED299" w14:textId="77777777" w:rsidTr="00C50B27">
        <w:tc>
          <w:tcPr>
            <w:tcW w:w="6791" w:type="dxa"/>
            <w:gridSpan w:val="3"/>
          </w:tcPr>
          <w:p w14:paraId="7FB91D0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9AC5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A3D8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C64C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6ADD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C421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A4353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965410" w14:textId="77777777" w:rsidTr="00C50B27">
        <w:tc>
          <w:tcPr>
            <w:tcW w:w="9828" w:type="dxa"/>
            <w:gridSpan w:val="9"/>
          </w:tcPr>
          <w:p w14:paraId="7C11DFA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4BE83C7" w14:textId="77777777" w:rsidR="00B411DB" w:rsidRPr="00C50B27" w:rsidRDefault="0041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BD24F6C" w14:textId="602CDAF5" w:rsidR="00485D96" w:rsidRDefault="00485D96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</w:t>
            </w:r>
            <w:r w:rsidR="00AA5FB1">
              <w:rPr>
                <w:sz w:val="22"/>
                <w:szCs w:val="22"/>
              </w:rPr>
              <w:t>éma spojení sociálního statusu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ve třídě s hodnotovou orientací je zajímavé.</w:t>
            </w:r>
          </w:p>
          <w:p w14:paraId="3E3DABD0" w14:textId="77777777" w:rsidR="00B411DB" w:rsidRPr="00C50B27" w:rsidRDefault="00485D96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sociometrie.</w:t>
            </w:r>
          </w:p>
          <w:p w14:paraId="5EF532A3" w14:textId="77777777" w:rsidR="00B411DB" w:rsidRPr="00C50B27" w:rsidRDefault="00B411DB" w:rsidP="00485D96">
            <w:pPr>
              <w:jc w:val="both"/>
              <w:rPr>
                <w:sz w:val="22"/>
                <w:szCs w:val="22"/>
              </w:rPr>
            </w:pPr>
          </w:p>
          <w:p w14:paraId="7FA47C84" w14:textId="77777777" w:rsidR="00B411DB" w:rsidRPr="00C50B27" w:rsidRDefault="0041738E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449C3F8" w14:textId="77777777" w:rsidR="00B411DB" w:rsidRDefault="0041738E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východiska postrádají analytický přístup. Autorka jednotlivé části nijak nepropojuje. Zejm. první kap. je velmi slabá, působí spíš jen jako výtah z učebního textu. </w:t>
            </w:r>
            <w:r w:rsidR="00A24CA3">
              <w:rPr>
                <w:sz w:val="22"/>
                <w:szCs w:val="22"/>
              </w:rPr>
              <w:t>S tím souvisí i malé množství použité literatury.</w:t>
            </w:r>
          </w:p>
          <w:p w14:paraId="7CEFF036" w14:textId="77777777" w:rsidR="00A24CA3" w:rsidRDefault="0041738E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Matoucí jsou nadpisy velkými písmeny, které však nejsou očíslované (jsou nadřazené nebo podřazené </w:t>
            </w:r>
            <w:r w:rsidR="00485D96">
              <w:rPr>
                <w:sz w:val="22"/>
                <w:szCs w:val="22"/>
              </w:rPr>
              <w:t>číslovaným kap., které jsou</w:t>
            </w:r>
            <w:r>
              <w:rPr>
                <w:sz w:val="22"/>
                <w:szCs w:val="22"/>
              </w:rPr>
              <w:t xml:space="preserve"> malým písmem?).</w:t>
            </w:r>
          </w:p>
          <w:p w14:paraId="1BDF2FC5" w14:textId="77777777" w:rsidR="00A24CA3" w:rsidRPr="00C50B27" w:rsidRDefault="00A24CA3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Výzkumné cíle a otázky nekorespondují s hlavním „úkolem“ práce, který má být zjištění, zda má hodnotová orientace vliv na postavení žáků ve třídě. O tomto není v cílech a výzkumných otázkách nic zmíněno.</w:t>
            </w:r>
          </w:p>
          <w:p w14:paraId="5C385E9F" w14:textId="77777777" w:rsidR="00567456" w:rsidRDefault="00485D96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Není jasné, proč jsou výsledky hodnotového dotazníku prezentovány četnostmi u jednotlivých škál a ne prostřednictvím středních hodnot. </w:t>
            </w:r>
          </w:p>
          <w:p w14:paraId="7992F398" w14:textId="77777777" w:rsidR="00B411DB" w:rsidRPr="00C50B27" w:rsidRDefault="00567456" w:rsidP="0048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85D96">
              <w:rPr>
                <w:sz w:val="22"/>
                <w:szCs w:val="22"/>
              </w:rPr>
              <w:t>Využitím hodnotového dotazníku v dané podobě si autorka v podstatě zavřela dveře ke zjištěním, zda postavení ve třídě může nějak souviset s hodnotovou orientací žáků.</w:t>
            </w:r>
          </w:p>
          <w:p w14:paraId="1597F5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1AE022E" w14:textId="77777777" w:rsidR="00F1326B" w:rsidRPr="00C50B27" w:rsidRDefault="00485D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53C847EE" w14:textId="77777777" w:rsidTr="00C50B27">
        <w:tc>
          <w:tcPr>
            <w:tcW w:w="9828" w:type="dxa"/>
            <w:gridSpan w:val="9"/>
          </w:tcPr>
          <w:p w14:paraId="2123A9E1" w14:textId="77777777" w:rsidR="00B411DB" w:rsidRPr="00485D9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038F2D2" w14:textId="77777777" w:rsidR="00B411DB" w:rsidRPr="00C50B27" w:rsidRDefault="00485D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zjišťovat hodnoty žáků i jiným způsobem, a to tak, aby se zvětšil potenciál pro zjištění toho, zda má hodnotová orientace vliv na postavení žáků?</w:t>
            </w:r>
          </w:p>
        </w:tc>
      </w:tr>
      <w:tr w:rsidR="00B411DB" w:rsidRPr="00C50B27" w14:paraId="25EC51B9" w14:textId="77777777" w:rsidTr="00C50B27">
        <w:tc>
          <w:tcPr>
            <w:tcW w:w="6791" w:type="dxa"/>
            <w:gridSpan w:val="3"/>
          </w:tcPr>
          <w:p w14:paraId="457C4B6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6595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02027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C85A5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E2D48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3A3E542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42F4E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62FD441" w14:textId="77777777" w:rsidTr="00C50B27">
        <w:tc>
          <w:tcPr>
            <w:tcW w:w="4068" w:type="dxa"/>
            <w:gridSpan w:val="2"/>
            <w:vAlign w:val="center"/>
          </w:tcPr>
          <w:p w14:paraId="7607EE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85D96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14:paraId="29503C8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67456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73EE6BB8" w14:textId="77777777" w:rsidR="006847E2" w:rsidRDefault="006847E2"/>
    <w:sectPr w:rsidR="006847E2" w:rsidSect="00567456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2B30A" w14:textId="77777777" w:rsidR="0041738E" w:rsidRDefault="0041738E">
      <w:r>
        <w:separator/>
      </w:r>
    </w:p>
  </w:endnote>
  <w:endnote w:type="continuationSeparator" w:id="0">
    <w:p w14:paraId="30710FB2" w14:textId="77777777" w:rsidR="0041738E" w:rsidRDefault="0041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944D0" w14:textId="77777777" w:rsidR="0041738E" w:rsidRDefault="0041738E">
      <w:r>
        <w:separator/>
      </w:r>
    </w:p>
  </w:footnote>
  <w:footnote w:type="continuationSeparator" w:id="0">
    <w:p w14:paraId="6AE29D59" w14:textId="77777777" w:rsidR="0041738E" w:rsidRDefault="0041738E">
      <w:r>
        <w:continuationSeparator/>
      </w:r>
    </w:p>
  </w:footnote>
  <w:footnote w:id="1">
    <w:p w14:paraId="21DE9B4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8E"/>
    <w:rsid w:val="00362AB0"/>
    <w:rsid w:val="003F5DA2"/>
    <w:rsid w:val="0041738E"/>
    <w:rsid w:val="00485D96"/>
    <w:rsid w:val="00512982"/>
    <w:rsid w:val="00526D47"/>
    <w:rsid w:val="0055255D"/>
    <w:rsid w:val="00567456"/>
    <w:rsid w:val="005C219A"/>
    <w:rsid w:val="006847E2"/>
    <w:rsid w:val="008614B3"/>
    <w:rsid w:val="009B2248"/>
    <w:rsid w:val="00A24CA3"/>
    <w:rsid w:val="00AA5FB1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25E6B"/>
  <w15:chartTrackingRefBased/>
  <w15:docId w15:val="{63536597-11A7-4311-A789-79592B5A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0393B-3952-48A7-8AED-6A7CC54DBFC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3c67291b-3338-4090-b772-f9ab6bebea6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0679EC-6848-4DFD-8C47-2A5780CBB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B2734-B685-4016-BBF9-C846DF69B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59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2021-04-28T05:44:00Z</dcterms:created>
  <dcterms:modified xsi:type="dcterms:W3CDTF">2021-05-05T08:01:00Z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