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6F6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F64A4">
              <w:rPr>
                <w:sz w:val="22"/>
                <w:szCs w:val="22"/>
              </w:rPr>
              <w:t>Lukáš Cívela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F64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sociálních sítí a jejich rizika u dětí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64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F64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F64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64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B35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7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D64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D64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D64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D64F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D64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6F64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43467" w:rsidP="00916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</w:t>
            </w:r>
            <w:r w:rsidR="0091693F">
              <w:rPr>
                <w:sz w:val="22"/>
                <w:szCs w:val="22"/>
              </w:rPr>
              <w:t xml:space="preserve">se zaměřuje </w:t>
            </w:r>
            <w:r w:rsidR="002D64F1">
              <w:rPr>
                <w:sz w:val="22"/>
                <w:szCs w:val="22"/>
              </w:rPr>
              <w:t>na aktuální téma spojené s významem sociálních sítí a jejich rizik</w:t>
            </w:r>
            <w:r w:rsidR="001D3870">
              <w:rPr>
                <w:sz w:val="22"/>
                <w:szCs w:val="22"/>
              </w:rPr>
              <w:t>y</w:t>
            </w:r>
            <w:r w:rsidR="002D64F1">
              <w:rPr>
                <w:sz w:val="22"/>
                <w:szCs w:val="22"/>
              </w:rPr>
              <w:t xml:space="preserve"> u dětí školního věku. </w:t>
            </w:r>
            <w:r w:rsidR="008C7BCD">
              <w:rPr>
                <w:sz w:val="22"/>
                <w:szCs w:val="22"/>
              </w:rPr>
              <w:t>Zvolené téma je významné zejména ve spojitosti s možnými riziky, která plynou z používání sociálních sítí. Diplomová práce má jasnou koncepci a promyšlenou strukturu. Přestože</w:t>
            </w:r>
            <w:r w:rsidR="000B3509">
              <w:rPr>
                <w:sz w:val="22"/>
                <w:szCs w:val="22"/>
              </w:rPr>
              <w:t xml:space="preserve"> je</w:t>
            </w:r>
            <w:r w:rsidR="008C7BCD">
              <w:rPr>
                <w:sz w:val="22"/>
                <w:szCs w:val="22"/>
              </w:rPr>
              <w:t xml:space="preserve"> teoretická část </w:t>
            </w:r>
            <w:r w:rsidR="000B3509">
              <w:rPr>
                <w:sz w:val="22"/>
                <w:szCs w:val="22"/>
              </w:rPr>
              <w:t>zaměřená</w:t>
            </w:r>
            <w:r w:rsidR="008C7BCD">
              <w:rPr>
                <w:sz w:val="22"/>
                <w:szCs w:val="22"/>
              </w:rPr>
              <w:t xml:space="preserve"> spíše na objasnění základních informací a působí místy stručným dojmem, jsou v ní představeny všechny důležité aspekty zkoumané problematiky. Metodologická část je promyšlená, zahrnuje jasně definované výzkumné otázky, které korespondují s vybranými otázkami v dotazníku. Přestože jsou výsledky výzkumu popisného charakteru, jsou popsány jasně a srozumitelně. Ocenit lze kapitolu věnovanou shrnutí výsledků a diskusi, ve které dochází ke konfrontaci výsledků s jinými realizovanými výzkumy. Pozitivně lze hodnotit také doporučení </w:t>
            </w:r>
            <w:r w:rsidR="001D3870">
              <w:rPr>
                <w:sz w:val="22"/>
                <w:szCs w:val="22"/>
              </w:rPr>
              <w:t>pro praxi, která</w:t>
            </w:r>
            <w:r w:rsidR="008C7BCD">
              <w:rPr>
                <w:sz w:val="22"/>
                <w:szCs w:val="22"/>
              </w:rPr>
              <w:t xml:space="preserve"> vychází z konkrétních výsledků. </w:t>
            </w:r>
          </w:p>
          <w:p w:rsidR="001D3870" w:rsidRDefault="001D3870" w:rsidP="0091693F">
            <w:pPr>
              <w:jc w:val="both"/>
              <w:rPr>
                <w:b/>
                <w:sz w:val="22"/>
                <w:szCs w:val="22"/>
              </w:rPr>
            </w:pPr>
          </w:p>
          <w:p w:rsidR="008C7BCD" w:rsidRPr="008C7BCD" w:rsidRDefault="008C7BCD" w:rsidP="0091693F">
            <w:pPr>
              <w:jc w:val="both"/>
              <w:rPr>
                <w:b/>
                <w:sz w:val="22"/>
                <w:szCs w:val="22"/>
              </w:rPr>
            </w:pPr>
            <w:r w:rsidRPr="008C7BCD">
              <w:rPr>
                <w:b/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8C7BCD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1CE4" w:rsidRPr="00C50B27" w:rsidRDefault="008B1CE4" w:rsidP="00362AB0">
            <w:pPr>
              <w:rPr>
                <w:b/>
                <w:sz w:val="22"/>
                <w:szCs w:val="22"/>
              </w:rPr>
            </w:pPr>
          </w:p>
          <w:p w:rsidR="002D64F1" w:rsidRDefault="002D64F1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proč byl zvolen dostupný výběr žáků ze Zlínského kraje (s ohledem na stanovené výzkumné cíle). </w:t>
            </w:r>
          </w:p>
          <w:p w:rsidR="009B1AF4" w:rsidRPr="00633245" w:rsidRDefault="009B1AF4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uvádíte, že při vyhodnocení se projevilo několik zajímavých zjištění (str. 79). Vysvětlete, proč tato zjištění považujete za zajímav</w:t>
            </w:r>
            <w:r w:rsidR="001D3870">
              <w:rPr>
                <w:sz w:val="22"/>
                <w:szCs w:val="22"/>
              </w:rPr>
              <w:t>á.</w:t>
            </w:r>
            <w:r>
              <w:rPr>
                <w:sz w:val="22"/>
                <w:szCs w:val="22"/>
              </w:rPr>
              <w:t xml:space="preserve"> Uveďte, které výsledky jsou v porovnání s jinými výzkumy překvapující a proč.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9B1A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1AF4">
              <w:rPr>
                <w:sz w:val="22"/>
                <w:szCs w:val="22"/>
              </w:rPr>
              <w:t xml:space="preserve"> 5</w:t>
            </w:r>
            <w:r w:rsidR="00E04AD9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3025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4AD9">
              <w:rPr>
                <w:sz w:val="22"/>
                <w:szCs w:val="22"/>
              </w:rPr>
              <w:t xml:space="preserve"> Karla Hrbáčková</w:t>
            </w:r>
            <w:r w:rsidR="00E761FC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13E" w:rsidRDefault="00D0613E">
      <w:r>
        <w:separator/>
      </w:r>
    </w:p>
  </w:endnote>
  <w:endnote w:type="continuationSeparator" w:id="0">
    <w:p w:rsidR="00D0613E" w:rsidRDefault="00D0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13E" w:rsidRDefault="00D0613E">
      <w:r>
        <w:separator/>
      </w:r>
    </w:p>
  </w:footnote>
  <w:footnote w:type="continuationSeparator" w:id="0">
    <w:p w:rsidR="00D0613E" w:rsidRDefault="00D061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174"/>
    <w:multiLevelType w:val="hybridMultilevel"/>
    <w:tmpl w:val="546C134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000D8"/>
    <w:multiLevelType w:val="hybridMultilevel"/>
    <w:tmpl w:val="FE5C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A07BE"/>
    <w:multiLevelType w:val="hybridMultilevel"/>
    <w:tmpl w:val="825C7BAC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67"/>
    <w:rsid w:val="000B3509"/>
    <w:rsid w:val="00107B59"/>
    <w:rsid w:val="00115170"/>
    <w:rsid w:val="001D3870"/>
    <w:rsid w:val="00226C4E"/>
    <w:rsid w:val="002D64F1"/>
    <w:rsid w:val="00362AB0"/>
    <w:rsid w:val="003F5DA2"/>
    <w:rsid w:val="004F4855"/>
    <w:rsid w:val="00512982"/>
    <w:rsid w:val="00514664"/>
    <w:rsid w:val="00526D47"/>
    <w:rsid w:val="0055255D"/>
    <w:rsid w:val="005C219A"/>
    <w:rsid w:val="00633245"/>
    <w:rsid w:val="006525A8"/>
    <w:rsid w:val="006847E2"/>
    <w:rsid w:val="006F64A4"/>
    <w:rsid w:val="0070056B"/>
    <w:rsid w:val="00743467"/>
    <w:rsid w:val="008B1CE4"/>
    <w:rsid w:val="008C7BCD"/>
    <w:rsid w:val="008C7E16"/>
    <w:rsid w:val="0091693F"/>
    <w:rsid w:val="009B1AF4"/>
    <w:rsid w:val="00B27B77"/>
    <w:rsid w:val="00B411DB"/>
    <w:rsid w:val="00BA3203"/>
    <w:rsid w:val="00BB7C0A"/>
    <w:rsid w:val="00C30252"/>
    <w:rsid w:val="00C50B27"/>
    <w:rsid w:val="00D0613E"/>
    <w:rsid w:val="00DC1BF5"/>
    <w:rsid w:val="00E04AD9"/>
    <w:rsid w:val="00E57063"/>
    <w:rsid w:val="00E709EA"/>
    <w:rsid w:val="00E761FC"/>
    <w:rsid w:val="00E83040"/>
    <w:rsid w:val="00F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3285E"/>
  <w15:chartTrackingRefBased/>
  <w15:docId w15:val="{DCC08A2E-D664-4898-8A74-1BEF5D00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6C4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D38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D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94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11</cp:revision>
  <cp:lastPrinted>2021-05-05T14:18:00Z</cp:lastPrinted>
  <dcterms:created xsi:type="dcterms:W3CDTF">2021-05-05T10:59:00Z</dcterms:created>
  <dcterms:modified xsi:type="dcterms:W3CDTF">2021-05-06T09:36:00Z</dcterms:modified>
</cp:coreProperties>
</file>