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CD4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D4BB0">
              <w:rPr>
                <w:sz w:val="22"/>
                <w:szCs w:val="22"/>
              </w:rPr>
              <w:t>Markéta Vidová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4BB0" w:rsidP="00CD4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u dospívajících v institucionální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6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D4BB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D4B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62D4B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</w:t>
            </w:r>
            <w:r w:rsidR="002D64F1">
              <w:rPr>
                <w:sz w:val="22"/>
                <w:szCs w:val="22"/>
              </w:rPr>
              <w:t xml:space="preserve">na </w:t>
            </w:r>
            <w:r w:rsidR="00A33AF6">
              <w:rPr>
                <w:sz w:val="22"/>
                <w:szCs w:val="22"/>
              </w:rPr>
              <w:t xml:space="preserve">problematiku </w:t>
            </w:r>
            <w:r w:rsidR="00CD4BB0">
              <w:rPr>
                <w:sz w:val="22"/>
                <w:szCs w:val="22"/>
              </w:rPr>
              <w:t>regulace emocí u dospívajících v institucionální péči. Jedná se o poměrně náročné téma na zpracování, které vyžaduje orientaci nejen v českých,</w:t>
            </w:r>
            <w:r w:rsidR="007775BA">
              <w:rPr>
                <w:sz w:val="22"/>
                <w:szCs w:val="22"/>
              </w:rPr>
              <w:t xml:space="preserve"> ale i zahraničních zdrojích. Autorka se s touto výzvou vyrovnala </w:t>
            </w:r>
            <w:r w:rsidR="00062D4B">
              <w:rPr>
                <w:sz w:val="22"/>
                <w:szCs w:val="22"/>
              </w:rPr>
              <w:t>znamenitě</w:t>
            </w:r>
            <w:r w:rsidR="007775BA">
              <w:rPr>
                <w:sz w:val="22"/>
                <w:szCs w:val="22"/>
              </w:rPr>
              <w:t xml:space="preserve">. </w:t>
            </w:r>
          </w:p>
          <w:p w:rsidR="00062D4B" w:rsidRDefault="007775BA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zpracována precizně, srozumitelně a přitom je zachována odbornost práce. Teoretická část práce přináší ucelený a zároveň hlubší pohled do zkoumané problematiky, informace na sebe navazují a</w:t>
            </w:r>
            <w:r w:rsidR="00DD3299">
              <w:rPr>
                <w:sz w:val="22"/>
                <w:szCs w:val="22"/>
              </w:rPr>
              <w:t xml:space="preserve"> jsou představeny vždy ve spojitosti s problematikou regulace emocí. </w:t>
            </w:r>
            <w:r w:rsidR="00656816">
              <w:rPr>
                <w:sz w:val="22"/>
                <w:szCs w:val="22"/>
              </w:rPr>
              <w:t xml:space="preserve">Teoretická část práce je obohacena o výsledky výzkumů, které již byly realizovány. </w:t>
            </w:r>
          </w:p>
          <w:p w:rsidR="00062D4B" w:rsidRDefault="00DD3299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se zaměřuje na zjištění úrovně autoregulace a emočního prožívání u dospívajících ve věku 12 – 18 let z výchovných ústavů v České republice. </w:t>
            </w:r>
            <w:r w:rsidR="00656816">
              <w:rPr>
                <w:sz w:val="22"/>
                <w:szCs w:val="22"/>
              </w:rPr>
              <w:t xml:space="preserve">Metodologická část práce je promyšlená a podrobně popsaná, záměr práce je podrobně vysvětlen. Ocenit lze náročný sběr dat a také využití zvolených metod. Analýza dat vyžaduje náročnější statistické zpracování, při vyhodnocení jsou ověřovány hypotézy. Výsledky jsou přehledně zpracovány a srozumitelně popsány. Cenná je kapitola věnovaná interpretaci dat a diskusi. Nechybí doporučení pro praxi a celkové shrnutí, které svědčí o tom, že autorka </w:t>
            </w:r>
            <w:r w:rsidR="00EC14BD">
              <w:rPr>
                <w:sz w:val="22"/>
                <w:szCs w:val="22"/>
              </w:rPr>
              <w:t xml:space="preserve">se v problematice </w:t>
            </w:r>
            <w:r w:rsidR="00062D4B">
              <w:rPr>
                <w:sz w:val="22"/>
                <w:szCs w:val="22"/>
              </w:rPr>
              <w:t xml:space="preserve">výborně </w:t>
            </w:r>
            <w:r w:rsidR="00EC14BD">
              <w:rPr>
                <w:sz w:val="22"/>
                <w:szCs w:val="22"/>
              </w:rPr>
              <w:t xml:space="preserve">orientuje a výsledky prezentuje s náležitým porozuměním a celkovým nadhledem. </w:t>
            </w:r>
          </w:p>
          <w:p w:rsidR="00B411DB" w:rsidRDefault="00EC14BD" w:rsidP="0091693F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Diplomová práce dosahuje vysoké kvality, neztrácí svou náročnost a zároveň je originální. Pozitivně lze hodnotit odborný přínos práce, praktickou využitelnost a úzké spojení se sociální pedagogikou. Práce si zaslouží ocenění nejen po obsahové a odborné stránce, ale také díky realizovanému výzkumu. Kladně hodnotím samostatnost studentky při zpracování práce, pečlivost zpracování a osobní zaujetí. Diplomová práce přináší řadu podnětných zjištění a obohacuje zkoumanou problematiku. </w:t>
            </w:r>
          </w:p>
          <w:p w:rsidR="001D3870" w:rsidRDefault="001D3870" w:rsidP="0091693F">
            <w:pPr>
              <w:jc w:val="both"/>
              <w:rPr>
                <w:b/>
                <w:sz w:val="22"/>
                <w:szCs w:val="22"/>
              </w:rPr>
            </w:pPr>
          </w:p>
          <w:p w:rsidR="008C7BCD" w:rsidRPr="008C7BCD" w:rsidRDefault="008C7BCD" w:rsidP="0091693F">
            <w:pPr>
              <w:jc w:val="both"/>
              <w:rPr>
                <w:b/>
                <w:sz w:val="22"/>
                <w:szCs w:val="22"/>
              </w:rPr>
            </w:pPr>
            <w:r w:rsidRPr="008C7BCD">
              <w:rPr>
                <w:b/>
                <w:sz w:val="22"/>
                <w:szCs w:val="22"/>
              </w:rPr>
              <w:t xml:space="preserve">Práci </w:t>
            </w:r>
            <w:r w:rsidR="00EC14BD">
              <w:rPr>
                <w:b/>
                <w:sz w:val="22"/>
                <w:szCs w:val="22"/>
              </w:rPr>
              <w:t xml:space="preserve">hodnotím jako výbornou a </w:t>
            </w:r>
            <w:r w:rsidRPr="008C7BCD">
              <w:rPr>
                <w:b/>
                <w:sz w:val="22"/>
                <w:szCs w:val="22"/>
              </w:rPr>
              <w:t xml:space="preserve">doporučuji k obhajobě. </w:t>
            </w:r>
          </w:p>
          <w:p w:rsidR="00B411DB" w:rsidRPr="00C50B27" w:rsidRDefault="00B411DB" w:rsidP="008C7BC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BF24C5" w:rsidRDefault="00EC14BD" w:rsidP="00EC14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Zhodnoťte, co Vás při zpracování práce obohatilo. </w:t>
            </w:r>
          </w:p>
          <w:p w:rsidR="00EC14BD" w:rsidRPr="00C50B27" w:rsidRDefault="00EC14BD" w:rsidP="00EC14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další možnosti zkoumání a možnou návaznost na další výzkumy.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C14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4C5">
              <w:rPr>
                <w:sz w:val="22"/>
                <w:szCs w:val="22"/>
              </w:rPr>
              <w:t xml:space="preserve"> 6</w:t>
            </w:r>
            <w:r w:rsidR="00E04AD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2A" w:rsidRDefault="001C542A">
      <w:r>
        <w:separator/>
      </w:r>
    </w:p>
  </w:endnote>
  <w:endnote w:type="continuationSeparator" w:id="0">
    <w:p w:rsidR="001C542A" w:rsidRDefault="001C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2A" w:rsidRDefault="001C542A">
      <w:r>
        <w:separator/>
      </w:r>
    </w:p>
  </w:footnote>
  <w:footnote w:type="continuationSeparator" w:id="0">
    <w:p w:rsidR="001C542A" w:rsidRDefault="001C54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844A8"/>
    <w:multiLevelType w:val="hybridMultilevel"/>
    <w:tmpl w:val="976CAFF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007EA2"/>
    <w:rsid w:val="00036225"/>
    <w:rsid w:val="00062D4B"/>
    <w:rsid w:val="000B2D89"/>
    <w:rsid w:val="00107B59"/>
    <w:rsid w:val="00115170"/>
    <w:rsid w:val="001C542A"/>
    <w:rsid w:val="001D3870"/>
    <w:rsid w:val="00226C4E"/>
    <w:rsid w:val="002B2E6E"/>
    <w:rsid w:val="002D64F1"/>
    <w:rsid w:val="0032343E"/>
    <w:rsid w:val="00362AB0"/>
    <w:rsid w:val="003F5DA2"/>
    <w:rsid w:val="004F4855"/>
    <w:rsid w:val="00512982"/>
    <w:rsid w:val="00514664"/>
    <w:rsid w:val="00526D47"/>
    <w:rsid w:val="0055255D"/>
    <w:rsid w:val="005C219A"/>
    <w:rsid w:val="00633245"/>
    <w:rsid w:val="00656816"/>
    <w:rsid w:val="006847E2"/>
    <w:rsid w:val="006F64A4"/>
    <w:rsid w:val="0070056B"/>
    <w:rsid w:val="00743467"/>
    <w:rsid w:val="00776B4A"/>
    <w:rsid w:val="007775BA"/>
    <w:rsid w:val="00864834"/>
    <w:rsid w:val="008B1CE4"/>
    <w:rsid w:val="008C7BCD"/>
    <w:rsid w:val="008C7E16"/>
    <w:rsid w:val="0091693F"/>
    <w:rsid w:val="00960A9E"/>
    <w:rsid w:val="009B1AF4"/>
    <w:rsid w:val="00A33AF6"/>
    <w:rsid w:val="00AF40C1"/>
    <w:rsid w:val="00B27B77"/>
    <w:rsid w:val="00B411DB"/>
    <w:rsid w:val="00B51C09"/>
    <w:rsid w:val="00B850D4"/>
    <w:rsid w:val="00BA3203"/>
    <w:rsid w:val="00BB7C0A"/>
    <w:rsid w:val="00BF24C5"/>
    <w:rsid w:val="00C50B27"/>
    <w:rsid w:val="00CD4BB0"/>
    <w:rsid w:val="00CE3410"/>
    <w:rsid w:val="00DC1BF5"/>
    <w:rsid w:val="00DD3299"/>
    <w:rsid w:val="00E04AD9"/>
    <w:rsid w:val="00E57063"/>
    <w:rsid w:val="00E709EA"/>
    <w:rsid w:val="00E83040"/>
    <w:rsid w:val="00EC14BD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3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34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7</cp:revision>
  <cp:lastPrinted>2021-05-05T14:18:00Z</cp:lastPrinted>
  <dcterms:created xsi:type="dcterms:W3CDTF">2021-05-05T16:46:00Z</dcterms:created>
  <dcterms:modified xsi:type="dcterms:W3CDTF">2021-05-05T20:23:00Z</dcterms:modified>
</cp:coreProperties>
</file>