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20CCCA6" w14:textId="77777777" w:rsidTr="00C50B27">
        <w:tc>
          <w:tcPr>
            <w:tcW w:w="9828" w:type="dxa"/>
            <w:gridSpan w:val="9"/>
          </w:tcPr>
          <w:p w14:paraId="58CB807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0ED115E" w14:textId="77777777" w:rsidTr="00C50B27">
        <w:tc>
          <w:tcPr>
            <w:tcW w:w="2808" w:type="dxa"/>
          </w:tcPr>
          <w:p w14:paraId="1013A73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5D03AC12" w14:textId="77777777" w:rsidR="006847E2" w:rsidRPr="00C50B27" w:rsidRDefault="00A37A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Kristýna Madajová</w:t>
            </w:r>
          </w:p>
        </w:tc>
      </w:tr>
      <w:tr w:rsidR="006847E2" w:rsidRPr="00C50B27" w14:paraId="39188592" w14:textId="77777777" w:rsidTr="00C50B27">
        <w:tc>
          <w:tcPr>
            <w:tcW w:w="2808" w:type="dxa"/>
          </w:tcPr>
          <w:p w14:paraId="51C0336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5806110" w14:textId="77777777" w:rsidR="006847E2" w:rsidRPr="00C50B27" w:rsidRDefault="00A37A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žáků II. stupně ZŠ ke škole a záškoláctví</w:t>
            </w:r>
          </w:p>
        </w:tc>
      </w:tr>
      <w:tr w:rsidR="006847E2" w:rsidRPr="00C50B27" w14:paraId="2F286AFE" w14:textId="77777777" w:rsidTr="00C50B27">
        <w:tc>
          <w:tcPr>
            <w:tcW w:w="2808" w:type="dxa"/>
          </w:tcPr>
          <w:p w14:paraId="7CC8F4F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4469EFFC" w14:textId="77777777" w:rsidR="006847E2" w:rsidRPr="00C50B27" w:rsidRDefault="00A37A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31E736F0" w14:textId="77777777" w:rsidTr="00C50B27">
        <w:tc>
          <w:tcPr>
            <w:tcW w:w="2808" w:type="dxa"/>
          </w:tcPr>
          <w:p w14:paraId="3C9D60F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7C9D1979" w14:textId="77777777" w:rsidR="006847E2" w:rsidRPr="00C50B27" w:rsidRDefault="00A37A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4BAF66CB" w14:textId="77777777" w:rsidTr="00C50B27">
        <w:tc>
          <w:tcPr>
            <w:tcW w:w="2808" w:type="dxa"/>
          </w:tcPr>
          <w:p w14:paraId="0E3351F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1DBE364" w14:textId="77777777" w:rsidR="006847E2" w:rsidRPr="00C50B27" w:rsidRDefault="00A37A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103E5401" w14:textId="77777777" w:rsidTr="00C50B27">
        <w:tc>
          <w:tcPr>
            <w:tcW w:w="2808" w:type="dxa"/>
            <w:vAlign w:val="center"/>
          </w:tcPr>
          <w:p w14:paraId="2307501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A97593D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B477AC9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7B43645" w14:textId="77777777" w:rsidTr="00C50B27">
        <w:tc>
          <w:tcPr>
            <w:tcW w:w="9828" w:type="dxa"/>
            <w:gridSpan w:val="9"/>
            <w:shd w:val="clear" w:color="auto" w:fill="A6A6A6"/>
          </w:tcPr>
          <w:p w14:paraId="42295BD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C573DD3" w14:textId="77777777" w:rsidTr="00C50B27">
        <w:tc>
          <w:tcPr>
            <w:tcW w:w="6791" w:type="dxa"/>
            <w:gridSpan w:val="3"/>
          </w:tcPr>
          <w:p w14:paraId="6792CAA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574935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44B543" w14:textId="77777777" w:rsidR="006847E2" w:rsidRPr="00C50B27" w:rsidRDefault="00A37A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AEAAA9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79E9E1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22FC1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82EF4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2B5FA6C" w14:textId="77777777" w:rsidTr="00C50B27">
        <w:tc>
          <w:tcPr>
            <w:tcW w:w="6791" w:type="dxa"/>
            <w:gridSpan w:val="3"/>
          </w:tcPr>
          <w:p w14:paraId="09EB79D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9AE94D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918EA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01A17C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0FCE5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6CBD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A11BD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5BC9FE2" w14:textId="77777777" w:rsidTr="00C50B27">
        <w:tc>
          <w:tcPr>
            <w:tcW w:w="6791" w:type="dxa"/>
            <w:gridSpan w:val="3"/>
          </w:tcPr>
          <w:p w14:paraId="0A54C99E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1C777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C48354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305B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F3BC9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A3D46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17F91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BA47A2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04E6C7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AD54C9A" w14:textId="77777777" w:rsidTr="00C50B27">
        <w:tc>
          <w:tcPr>
            <w:tcW w:w="6791" w:type="dxa"/>
            <w:gridSpan w:val="3"/>
          </w:tcPr>
          <w:p w14:paraId="1FF02C33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BDC73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33B46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02512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F0FB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FF440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E12F0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DE0B5B" w14:textId="77777777" w:rsidTr="00C50B27">
        <w:tc>
          <w:tcPr>
            <w:tcW w:w="6791" w:type="dxa"/>
            <w:gridSpan w:val="3"/>
          </w:tcPr>
          <w:p w14:paraId="03E86081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4CADCF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8B36E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C754C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20D1E8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59FE9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388818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D15C977" w14:textId="77777777" w:rsidTr="00C50B27">
        <w:tc>
          <w:tcPr>
            <w:tcW w:w="6791" w:type="dxa"/>
            <w:gridSpan w:val="3"/>
          </w:tcPr>
          <w:p w14:paraId="6F6690CD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CCDF42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1C0A0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2B99F8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62A214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4CCC0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3C445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84F8A0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7DEC59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9946D3F" w14:textId="77777777" w:rsidTr="00C50B27">
        <w:tc>
          <w:tcPr>
            <w:tcW w:w="6791" w:type="dxa"/>
            <w:gridSpan w:val="3"/>
          </w:tcPr>
          <w:p w14:paraId="2E6EE34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F12894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529BB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1BE14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19EE4C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BC24D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7DD8DC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BABCA94" w14:textId="77777777" w:rsidTr="00C50B27">
        <w:tc>
          <w:tcPr>
            <w:tcW w:w="6791" w:type="dxa"/>
            <w:gridSpan w:val="3"/>
          </w:tcPr>
          <w:p w14:paraId="0E2FE9F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F2EBD8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F2900D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11FF1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472E32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82117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E3C93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E5FC3F4" w14:textId="77777777" w:rsidTr="00C50B27">
        <w:tc>
          <w:tcPr>
            <w:tcW w:w="6791" w:type="dxa"/>
            <w:gridSpan w:val="3"/>
          </w:tcPr>
          <w:p w14:paraId="18876A0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DFC703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6961E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DE44D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303EF9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14:paraId="590BDE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6D7CF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1073ABB" w14:textId="77777777" w:rsidTr="00C50B27">
        <w:tc>
          <w:tcPr>
            <w:tcW w:w="6791" w:type="dxa"/>
            <w:gridSpan w:val="3"/>
          </w:tcPr>
          <w:p w14:paraId="3AED58A2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E6E156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3795A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7569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66336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20A9F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254CF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AAF24A2" w14:textId="77777777" w:rsidTr="00B411DB">
        <w:tc>
          <w:tcPr>
            <w:tcW w:w="9828" w:type="dxa"/>
            <w:gridSpan w:val="9"/>
            <w:shd w:val="clear" w:color="auto" w:fill="A6A6A6"/>
          </w:tcPr>
          <w:p w14:paraId="3D651A4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A03E356" w14:textId="77777777" w:rsidTr="00C50B27">
        <w:tc>
          <w:tcPr>
            <w:tcW w:w="6791" w:type="dxa"/>
            <w:gridSpan w:val="3"/>
          </w:tcPr>
          <w:p w14:paraId="5C1D562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C80222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AB7DF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0C95B1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DD79825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F48C3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AB34251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547DFF7" w14:textId="77777777" w:rsidTr="00C50B27">
        <w:tc>
          <w:tcPr>
            <w:tcW w:w="6791" w:type="dxa"/>
            <w:gridSpan w:val="3"/>
          </w:tcPr>
          <w:p w14:paraId="52351FC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B10DE5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2ED9F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6DC10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69449D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E1C4C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D47C47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2592EE1" w14:textId="77777777" w:rsidTr="00C50B27">
        <w:tc>
          <w:tcPr>
            <w:tcW w:w="6791" w:type="dxa"/>
            <w:gridSpan w:val="3"/>
          </w:tcPr>
          <w:p w14:paraId="6167FA7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6D01A60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4BA78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677E8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56CC9D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88390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00F8E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6B30E29" w14:textId="77777777" w:rsidTr="00C50B27">
        <w:tc>
          <w:tcPr>
            <w:tcW w:w="9828" w:type="dxa"/>
            <w:gridSpan w:val="9"/>
          </w:tcPr>
          <w:p w14:paraId="32681E5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F61D191" w14:textId="77777777" w:rsidR="00B411DB" w:rsidRPr="00C50B27" w:rsidRDefault="00A37A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46B19B37" w14:textId="77777777" w:rsidR="00B411DB" w:rsidRDefault="00A37A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Využití existujícího nástroje. </w:t>
            </w:r>
          </w:p>
          <w:p w14:paraId="269C6A45" w14:textId="77777777" w:rsidR="00A37A23" w:rsidRDefault="00A37A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Popis realizovaných výzkumů v kap. Výzkumný problém. </w:t>
            </w:r>
          </w:p>
          <w:p w14:paraId="59A59203" w14:textId="77777777" w:rsidR="00A37A23" w:rsidRPr="00C50B27" w:rsidRDefault="00A37A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Zaměření výzkumu na konkrétní kraj je logicky zdůvodněné.</w:t>
            </w:r>
          </w:p>
          <w:p w14:paraId="3FDF58BA" w14:textId="77777777" w:rsidR="00F5053D" w:rsidRDefault="00F5053D" w:rsidP="00362AB0">
            <w:pPr>
              <w:rPr>
                <w:sz w:val="22"/>
                <w:szCs w:val="22"/>
              </w:rPr>
            </w:pPr>
          </w:p>
          <w:p w14:paraId="765BB707" w14:textId="77777777" w:rsidR="00B411DB" w:rsidRPr="00C50B27" w:rsidRDefault="00A37A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3789711E" w14:textId="77777777" w:rsidR="00B411DB" w:rsidRPr="00C50B27" w:rsidRDefault="00A37A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Některé stylistické neobratnosti</w:t>
            </w:r>
            <w:r w:rsidR="00F5053D">
              <w:rPr>
                <w:sz w:val="22"/>
                <w:szCs w:val="22"/>
              </w:rPr>
              <w:t xml:space="preserve"> (např. co je „lepší průměr“ na s. 62?)</w:t>
            </w:r>
            <w:r>
              <w:rPr>
                <w:sz w:val="22"/>
                <w:szCs w:val="22"/>
              </w:rPr>
              <w:t>.</w:t>
            </w:r>
          </w:p>
          <w:p w14:paraId="2EC56331" w14:textId="77777777" w:rsidR="00B411DB" w:rsidRDefault="00A37A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Teoretické části schází analytičtější charakter. Problematika je předestřena poměrně ploše</w:t>
            </w:r>
            <w:r w:rsidR="00F5053D">
              <w:rPr>
                <w:sz w:val="22"/>
                <w:szCs w:val="22"/>
              </w:rPr>
              <w:t>.</w:t>
            </w:r>
          </w:p>
          <w:p w14:paraId="657B19BA" w14:textId="77777777" w:rsidR="00F5053D" w:rsidRPr="00C50B27" w:rsidRDefault="00F505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Některé interpretace jsou dost zjednodušující („pokud mají žáci uspokojivé vztahy v rodině, nevyhledávají jiné podněty k zameškávání“).</w:t>
            </w:r>
          </w:p>
          <w:p w14:paraId="3E96E6F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E283966" w14:textId="77777777" w:rsidR="00B411DB" w:rsidRPr="00C50B27" w:rsidRDefault="00F505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282ECE7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83071E1" w14:textId="77777777" w:rsidTr="00C50B27">
        <w:tc>
          <w:tcPr>
            <w:tcW w:w="9828" w:type="dxa"/>
            <w:gridSpan w:val="9"/>
          </w:tcPr>
          <w:p w14:paraId="3E33027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5F1E18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B65B329" w14:textId="77777777" w:rsidR="00B411DB" w:rsidRPr="00C50B27" w:rsidRDefault="00B356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se dala vaše zjištění využít v praxi? Plyne z nich nějaké doporučení?</w:t>
            </w:r>
          </w:p>
          <w:p w14:paraId="379711C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9929A2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8AA4F1E" w14:textId="77777777" w:rsidTr="00C50B27">
        <w:tc>
          <w:tcPr>
            <w:tcW w:w="6791" w:type="dxa"/>
            <w:gridSpan w:val="3"/>
          </w:tcPr>
          <w:p w14:paraId="058DA8E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696139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67A67F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0F4307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32F46A7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5A4851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393658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E74CB48" w14:textId="77777777" w:rsidTr="00C50B27">
        <w:tc>
          <w:tcPr>
            <w:tcW w:w="4068" w:type="dxa"/>
            <w:gridSpan w:val="2"/>
            <w:vAlign w:val="center"/>
          </w:tcPr>
          <w:p w14:paraId="38AA2DE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35652">
              <w:rPr>
                <w:sz w:val="22"/>
                <w:szCs w:val="22"/>
              </w:rPr>
              <w:t xml:space="preserve"> 4. 5. 2021</w:t>
            </w:r>
          </w:p>
        </w:tc>
        <w:tc>
          <w:tcPr>
            <w:tcW w:w="5760" w:type="dxa"/>
            <w:gridSpan w:val="7"/>
            <w:vAlign w:val="center"/>
          </w:tcPr>
          <w:p w14:paraId="73AFE86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35652">
              <w:rPr>
                <w:sz w:val="22"/>
                <w:szCs w:val="22"/>
              </w:rPr>
              <w:t xml:space="preserve"> Jakub Hladík </w:t>
            </w:r>
            <w:proofErr w:type="gramStart"/>
            <w:r w:rsidR="00B35652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21A764CC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75A88" w14:textId="77777777" w:rsidR="00A37A23" w:rsidRDefault="00A37A23">
      <w:r>
        <w:separator/>
      </w:r>
    </w:p>
  </w:endnote>
  <w:endnote w:type="continuationSeparator" w:id="0">
    <w:p w14:paraId="6D9F907E" w14:textId="77777777" w:rsidR="00A37A23" w:rsidRDefault="00A3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5220B" w14:textId="77777777" w:rsidR="00A37A23" w:rsidRDefault="00A37A23">
      <w:r>
        <w:separator/>
      </w:r>
    </w:p>
  </w:footnote>
  <w:footnote w:type="continuationSeparator" w:id="0">
    <w:p w14:paraId="202FBDCC" w14:textId="77777777" w:rsidR="00A37A23" w:rsidRDefault="00A37A23">
      <w:r>
        <w:continuationSeparator/>
      </w:r>
    </w:p>
  </w:footnote>
  <w:footnote w:id="1">
    <w:p w14:paraId="67903DBF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23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A37A23"/>
    <w:rsid w:val="00B35652"/>
    <w:rsid w:val="00B411DB"/>
    <w:rsid w:val="00BA3203"/>
    <w:rsid w:val="00C50B27"/>
    <w:rsid w:val="00DC1BF5"/>
    <w:rsid w:val="00E709EA"/>
    <w:rsid w:val="00E83040"/>
    <w:rsid w:val="00F5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4867D"/>
  <w15:chartTrackingRefBased/>
  <w15:docId w15:val="{F689B03D-444B-4B5E-92E5-D487E0F5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E9C79-9CC0-4C09-90BD-04DB92A92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0CF95-B1A9-4809-972A-5008D5215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3A853-F6EE-4216-9D12-925D360C02A3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3c67291b-3338-4090-b772-f9ab6bebea6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24</TotalTime>
  <Pages>1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2021-05-04T11:10:00Z</dcterms:created>
  <dcterms:modified xsi:type="dcterms:W3CDTF">2021-05-04T11:34:00Z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