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14BB" w:rsidP="00362AB0">
            <w:pPr>
              <w:rPr>
                <w:sz w:val="22"/>
                <w:szCs w:val="22"/>
              </w:rPr>
            </w:pPr>
            <w:r w:rsidRPr="004C14BB">
              <w:rPr>
                <w:sz w:val="22"/>
                <w:szCs w:val="22"/>
              </w:rPr>
              <w:t>Bc. Markéta Hanáčková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14BB" w:rsidP="00362AB0">
            <w:pPr>
              <w:rPr>
                <w:sz w:val="22"/>
                <w:szCs w:val="22"/>
              </w:rPr>
            </w:pPr>
            <w:r w:rsidRPr="004C14BB">
              <w:rPr>
                <w:sz w:val="22"/>
                <w:szCs w:val="22"/>
              </w:rPr>
              <w:t>Připravenost učitelů na žákovskou diverzitu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C14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C14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14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62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C14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4C14BB" w:rsidP="004C14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jsou zpracována kvalitně. Autorka se drží tématu, používá dostatečné množství literatury. </w:t>
            </w:r>
          </w:p>
          <w:p w:rsidR="00D53780" w:rsidRDefault="00D53780" w:rsidP="004C14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Až na výjimku týkající se trochu zmatené terminologie autorka zpracovala celou práci pečlivě (o čemž např. svědčí i provedená pilotáž).</w:t>
            </w:r>
          </w:p>
          <w:p w:rsidR="00D53780" w:rsidRPr="00C50B27" w:rsidRDefault="00D53780" w:rsidP="003862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Náhodný výběr.</w:t>
            </w:r>
          </w:p>
          <w:p w:rsidR="00B411DB" w:rsidRPr="00C50B27" w:rsidRDefault="00B411DB" w:rsidP="00386230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4C14BB" w:rsidP="003862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4C14BB" w:rsidP="003862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="00D53780">
              <w:rPr>
                <w:sz w:val="22"/>
                <w:szCs w:val="22"/>
              </w:rPr>
              <w:t>řipadá mi matoucí, když v některých cílech autorka pracuje s pojmem „žákovská diverzita“ a jinde „inkluze“ a dál ještě „žáci se speciálními vzdělávacími potřebami“. Zbytečně se tyto pojmy v empirické části míchají. Není tomu jinak ani v dotazníku, ve kterém to vypadá, že diverzita je synonymum pro žáky se speciálními vzdělávacími potřebami, což by být nemělo.</w:t>
            </w:r>
          </w:p>
          <w:p w:rsidR="00B411DB" w:rsidRPr="00C50B27" w:rsidRDefault="00203A25" w:rsidP="003862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Spíše jednodu</w:t>
            </w:r>
            <w:r w:rsidR="00386230"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>ší analýza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862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862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učitelé rozlišovali (chápali) pojem „žákovská diverzita“ a „žák se SVP“?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86230">
              <w:rPr>
                <w:sz w:val="22"/>
                <w:szCs w:val="22"/>
              </w:rPr>
              <w:t xml:space="preserve"> 26. 4. 20121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86230">
              <w:rPr>
                <w:sz w:val="22"/>
                <w:szCs w:val="22"/>
              </w:rPr>
              <w:t xml:space="preserve"> Jakub Hladík </w:t>
            </w:r>
            <w:proofErr w:type="gramStart"/>
            <w:r w:rsidR="0038623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87" w:rsidRDefault="00E16887">
      <w:r>
        <w:separator/>
      </w:r>
    </w:p>
  </w:endnote>
  <w:endnote w:type="continuationSeparator" w:id="0">
    <w:p w:rsidR="00E16887" w:rsidRDefault="00E1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87" w:rsidRDefault="00E16887">
      <w:r>
        <w:separator/>
      </w:r>
    </w:p>
  </w:footnote>
  <w:footnote w:type="continuationSeparator" w:id="0">
    <w:p w:rsidR="00E16887" w:rsidRDefault="00E1688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BB"/>
    <w:rsid w:val="00203A25"/>
    <w:rsid w:val="00362AB0"/>
    <w:rsid w:val="00386230"/>
    <w:rsid w:val="003F5DA2"/>
    <w:rsid w:val="004C14BB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E0A8B"/>
    <w:rsid w:val="00D53780"/>
    <w:rsid w:val="00DC1BF5"/>
    <w:rsid w:val="00E16887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1FA44"/>
  <w15:chartTrackingRefBased/>
  <w15:docId w15:val="{D76A1600-64C8-4333-B006-120E725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47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2021-04-26T09:34:00Z</dcterms:created>
  <dcterms:modified xsi:type="dcterms:W3CDTF">2021-04-26T10:21:00Z</dcterms:modified>
</cp:coreProperties>
</file>