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C3E" w:rsidRDefault="00BC5D57" w:rsidP="00BC5D57">
      <w:pPr>
        <w:spacing w:line="360" w:lineRule="auto"/>
        <w:jc w:val="both"/>
      </w:pPr>
      <w:r>
        <w:t>Posudek disertační práce Ing. Petra Krátkého s názvem Studium mechanického chování tenkých polymerních vrstev</w:t>
      </w:r>
    </w:p>
    <w:p w:rsidR="00BC5D57" w:rsidRDefault="00BC5D57" w:rsidP="00BC5D57">
      <w:pPr>
        <w:spacing w:line="360" w:lineRule="auto"/>
        <w:jc w:val="both"/>
      </w:pPr>
      <w:r>
        <w:t>Doc. Ing. Dagmar Měřínská, Ph.D.</w:t>
      </w:r>
    </w:p>
    <w:p w:rsidR="00BC5D57" w:rsidRDefault="00BC5D57" w:rsidP="00BC5D57">
      <w:pPr>
        <w:spacing w:line="360" w:lineRule="auto"/>
        <w:jc w:val="both"/>
      </w:pPr>
    </w:p>
    <w:p w:rsidR="00BC5D57" w:rsidRDefault="00BC5D57" w:rsidP="00BC5D57">
      <w:pPr>
        <w:spacing w:line="360" w:lineRule="auto"/>
        <w:jc w:val="both"/>
      </w:pPr>
    </w:p>
    <w:p w:rsidR="00BC5D57" w:rsidRDefault="00BC5D57" w:rsidP="00BC5D57">
      <w:pPr>
        <w:spacing w:line="360" w:lineRule="auto"/>
        <w:jc w:val="both"/>
      </w:pPr>
      <w:r>
        <w:t xml:space="preserve">Předložená disertační práce na uvedené téma je zpracována dle požadavků UTB ve Zlíně. Je rozdělena na dvě hlavní části, teoretický popis stavu v dané problematice a praktickou část shrnující výsledky. Práce je doplněna seznamem citací převážně ze zahraničních zdrojů, celkem 95.  Teoretická část logicky popisuje základní vlastnosti polymerů, pak konkrétně vlastnosti použitých PA 6, Pa 66 a PA 11. Dále je popsán princip síťování pomocí radiačního záření a jevy s ním související. Popis teorie je pak zakončen uvedením jednotlivých metod použitých pro hodnocení původních a ozářených vzorků a popsáním jejich principu. </w:t>
      </w:r>
    </w:p>
    <w:p w:rsidR="00BC5D57" w:rsidRDefault="00BC5D57" w:rsidP="00BC5D57">
      <w:pPr>
        <w:spacing w:line="360" w:lineRule="auto"/>
        <w:jc w:val="both"/>
      </w:pPr>
      <w:r>
        <w:t xml:space="preserve">V praktické části jsou vždy ve stejném sledu uvedeny jednotlivé měřené vlastnosti a jejich výsledky pro všechny tři použité typy polyamidu. Bohužel ve většině případů jde jen o popis získaných grafů či obrázků, bez vysvětlení získaného výsledku. </w:t>
      </w:r>
      <w:r w:rsidR="00EB7A3B">
        <w:t xml:space="preserve">Vzhledem k uvedenému cíli práce – mělo by jít o hodnocení povrchových vrstev – toto úplně z popisu experimentů nevyplývá. V práci také dochází k zaměňování pojmů – např. nasákavost </w:t>
      </w:r>
      <w:proofErr w:type="spellStart"/>
      <w:r w:rsidR="00EB7A3B">
        <w:t>vs</w:t>
      </w:r>
      <w:proofErr w:type="spellEnd"/>
      <w:r w:rsidR="00EB7A3B">
        <w:t xml:space="preserve"> navlhavost, polykondenzace </w:t>
      </w:r>
      <w:proofErr w:type="spellStart"/>
      <w:r w:rsidR="00EB7A3B">
        <w:t>vs</w:t>
      </w:r>
      <w:proofErr w:type="spellEnd"/>
      <w:r w:rsidR="00EB7A3B">
        <w:t xml:space="preserve"> polymerace otevřením kruhu a podobně. Navíc se v experimentální části vyskytuje hlášení o nedostupnosti zdroje citace a podobné formální chyby či překlepy. Výsledky také nejsou uvedeny v souvislosti srovnání použitých typů polyamidů.</w:t>
      </w:r>
    </w:p>
    <w:p w:rsidR="00EB7A3B" w:rsidRDefault="00EB7A3B" w:rsidP="00BC5D57">
      <w:pPr>
        <w:spacing w:line="360" w:lineRule="auto"/>
        <w:jc w:val="both"/>
      </w:pPr>
      <w:r>
        <w:t>Přestože je vidět, že bylo provedeno množství hodnocení, pro obhájení práce důrazně doporučuji při obhajobě doplnit způsob hodnocení a interpretace získaných výsledků, svázat je s cíli práce a zdůraznit přínos z nich plynoucí a doplnit vzájemnou souvislost či rozdíly mezi jednotlivými typy použitých PA.</w:t>
      </w:r>
    </w:p>
    <w:p w:rsidR="00EB7A3B" w:rsidRDefault="00EB7A3B" w:rsidP="00BC5D57">
      <w:pPr>
        <w:spacing w:line="360" w:lineRule="auto"/>
        <w:jc w:val="both"/>
      </w:pPr>
    </w:p>
    <w:p w:rsidR="00EB7A3B" w:rsidRDefault="00EB7A3B" w:rsidP="00BC5D57">
      <w:pPr>
        <w:spacing w:line="360" w:lineRule="auto"/>
        <w:jc w:val="both"/>
      </w:pPr>
      <w:r>
        <w:t xml:space="preserve">Práci doporučuji k vlastní obhajobě </w:t>
      </w:r>
    </w:p>
    <w:p w:rsidR="00EB7A3B" w:rsidRDefault="00EB7A3B" w:rsidP="00BC5D57">
      <w:pPr>
        <w:spacing w:line="360" w:lineRule="auto"/>
        <w:jc w:val="both"/>
      </w:pPr>
    </w:p>
    <w:p w:rsidR="00EB7A3B" w:rsidRDefault="00EB7A3B" w:rsidP="00BC5D57">
      <w:pPr>
        <w:spacing w:line="360" w:lineRule="auto"/>
        <w:jc w:val="both"/>
      </w:pPr>
      <w:r>
        <w:t>D. Měřínská</w:t>
      </w:r>
    </w:p>
    <w:p w:rsidR="00EB7A3B" w:rsidRDefault="00EB7A3B" w:rsidP="00BC5D57">
      <w:pPr>
        <w:spacing w:line="360" w:lineRule="auto"/>
        <w:jc w:val="both"/>
      </w:pPr>
    </w:p>
    <w:p w:rsidR="00EB7A3B" w:rsidRDefault="00EB7A3B" w:rsidP="00BC5D57">
      <w:pPr>
        <w:spacing w:line="360" w:lineRule="auto"/>
        <w:jc w:val="both"/>
      </w:pPr>
    </w:p>
    <w:p w:rsidR="00EB7A3B" w:rsidRDefault="00EB7A3B" w:rsidP="00BC5D57">
      <w:pPr>
        <w:spacing w:line="360" w:lineRule="auto"/>
        <w:jc w:val="both"/>
      </w:pPr>
      <w:r>
        <w:t>Dotazy:</w:t>
      </w:r>
    </w:p>
    <w:p w:rsidR="00EB7A3B" w:rsidRDefault="00EB7A3B" w:rsidP="00BC5D57">
      <w:pPr>
        <w:spacing w:line="360" w:lineRule="auto"/>
        <w:jc w:val="both"/>
      </w:pPr>
      <w:r>
        <w:t>Jak si vysvětlujete průběh grafů stanovení obsahu gelu a rozdíly v průběhu u jednotlivých typů PA?</w:t>
      </w:r>
    </w:p>
    <w:p w:rsidR="00EB7A3B" w:rsidRDefault="00EB7A3B" w:rsidP="00BC5D57">
      <w:pPr>
        <w:spacing w:line="360" w:lineRule="auto"/>
        <w:jc w:val="both"/>
      </w:pPr>
      <w:r>
        <w:t>Mohl byste vysvětlit výsledky získané z FTIR a jejich přínos?</w:t>
      </w:r>
    </w:p>
    <w:p w:rsidR="00EB7A3B" w:rsidRDefault="00EB7A3B" w:rsidP="00BC5D57">
      <w:pPr>
        <w:spacing w:line="360" w:lineRule="auto"/>
        <w:jc w:val="both"/>
      </w:pPr>
      <w:r>
        <w:t>Jaký vztah má hodnocení hustoty k povrchovým vrstvám?</w:t>
      </w:r>
    </w:p>
    <w:p w:rsidR="00275595" w:rsidRDefault="00275595" w:rsidP="00BC5D57">
      <w:pPr>
        <w:spacing w:line="360" w:lineRule="auto"/>
        <w:jc w:val="both"/>
      </w:pPr>
      <w:r>
        <w:t xml:space="preserve">Jak moc významné jsou výsledky měření tvrdosti </w:t>
      </w:r>
      <w:proofErr w:type="spellStart"/>
      <w:r>
        <w:t>Shore</w:t>
      </w:r>
      <w:proofErr w:type="spellEnd"/>
      <w:r>
        <w:t xml:space="preserve"> D?</w:t>
      </w:r>
    </w:p>
    <w:p w:rsidR="00275595" w:rsidRDefault="00275595" w:rsidP="00BC5D57">
      <w:pPr>
        <w:spacing w:line="360" w:lineRule="auto"/>
        <w:jc w:val="both"/>
      </w:pPr>
    </w:p>
    <w:p w:rsidR="00EB7A3B" w:rsidRDefault="00EB7A3B" w:rsidP="00BC5D57">
      <w:pPr>
        <w:spacing w:line="360" w:lineRule="auto"/>
        <w:jc w:val="both"/>
      </w:pPr>
    </w:p>
    <w:p w:rsidR="00EB7A3B" w:rsidRDefault="00EB7A3B" w:rsidP="00BC5D57">
      <w:pPr>
        <w:spacing w:line="360" w:lineRule="auto"/>
        <w:jc w:val="both"/>
      </w:pPr>
    </w:p>
    <w:sectPr w:rsidR="00EB7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D57"/>
    <w:rsid w:val="00163C3E"/>
    <w:rsid w:val="00275595"/>
    <w:rsid w:val="00BC5D57"/>
    <w:rsid w:val="00EB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2EA30"/>
  <w15:chartTrackingRefBased/>
  <w15:docId w15:val="{DB5EC551-5759-40F6-A89D-F2A0611B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 Měřínská</dc:creator>
  <cp:keywords/>
  <dc:description/>
  <cp:lastModifiedBy/>
  <cp:revision>1</cp:revision>
  <dcterms:created xsi:type="dcterms:W3CDTF">2018-09-04T08:16:00Z</dcterms:created>
</cp:coreProperties>
</file>