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9C8" w:rsidRDefault="008469C8" w:rsidP="008469C8">
      <w:pPr>
        <w:rPr>
          <w:b/>
          <w:i/>
        </w:rPr>
      </w:pPr>
      <w:bookmarkStart w:id="0" w:name="_GoBack"/>
      <w:bookmarkEnd w:id="0"/>
    </w:p>
    <w:p w:rsidR="008469C8" w:rsidRDefault="008469C8" w:rsidP="008469C8">
      <w:pPr>
        <w:rPr>
          <w:b/>
          <w:i/>
        </w:rPr>
      </w:pPr>
      <w:r>
        <w:rPr>
          <w:b/>
          <w:i/>
        </w:rPr>
        <w:t>Oponentní posudek doktorské disertační práce Ing. Petra Krátkého, vypracované na téma:</w:t>
      </w:r>
    </w:p>
    <w:p w:rsidR="00696777" w:rsidRDefault="00696777" w:rsidP="008469C8">
      <w:pPr>
        <w:rPr>
          <w:b/>
          <w:i/>
          <w:sz w:val="14"/>
        </w:rPr>
      </w:pPr>
    </w:p>
    <w:p w:rsidR="007D0624" w:rsidRPr="00F1383D" w:rsidRDefault="007D0624" w:rsidP="008469C8">
      <w:pPr>
        <w:rPr>
          <w:b/>
          <w:i/>
          <w:sz w:val="14"/>
        </w:rPr>
      </w:pPr>
    </w:p>
    <w:p w:rsidR="008469C8" w:rsidRPr="001B1860" w:rsidRDefault="008469C8" w:rsidP="008469C8">
      <w:pPr>
        <w:rPr>
          <w:b/>
          <w:i/>
          <w:sz w:val="16"/>
        </w:rPr>
      </w:pPr>
    </w:p>
    <w:p w:rsidR="008469C8" w:rsidRPr="008469C8" w:rsidRDefault="008469C8" w:rsidP="008469C8">
      <w:pPr>
        <w:rPr>
          <w:b/>
          <w:i/>
          <w:u w:val="single"/>
        </w:rPr>
      </w:pPr>
      <w:r w:rsidRPr="008469C8">
        <w:rPr>
          <w:b/>
          <w:i/>
          <w:sz w:val="28"/>
          <w:u w:val="single"/>
        </w:rPr>
        <w:t xml:space="preserve">Studium mechanického chování tenkých polymerních vrstev </w:t>
      </w:r>
      <w:r w:rsidRPr="008469C8">
        <w:rPr>
          <w:b/>
          <w:i/>
          <w:u w:val="single"/>
        </w:rPr>
        <w:t xml:space="preserve"> </w:t>
      </w:r>
    </w:p>
    <w:p w:rsidR="008469C8" w:rsidRDefault="008469C8" w:rsidP="008469C8">
      <w:pPr>
        <w:rPr>
          <w:b/>
          <w:i/>
        </w:rPr>
      </w:pPr>
    </w:p>
    <w:p w:rsidR="008469C8" w:rsidRPr="00F1383D" w:rsidRDefault="008469C8" w:rsidP="00C046E5">
      <w:pPr>
        <w:spacing w:line="276" w:lineRule="auto"/>
        <w:jc w:val="both"/>
        <w:rPr>
          <w:sz w:val="4"/>
        </w:rPr>
      </w:pPr>
    </w:p>
    <w:p w:rsidR="001B1860" w:rsidRDefault="001B1860" w:rsidP="00C046E5">
      <w:pPr>
        <w:spacing w:line="276" w:lineRule="auto"/>
        <w:jc w:val="both"/>
        <w:rPr>
          <w:sz w:val="22"/>
        </w:rPr>
      </w:pPr>
    </w:p>
    <w:p w:rsidR="007D0624" w:rsidRDefault="007D0624" w:rsidP="00C046E5">
      <w:pPr>
        <w:spacing w:line="276" w:lineRule="auto"/>
        <w:jc w:val="both"/>
        <w:rPr>
          <w:sz w:val="22"/>
        </w:rPr>
      </w:pPr>
    </w:p>
    <w:p w:rsidR="008469C8" w:rsidRPr="00AD65D4" w:rsidRDefault="008469C8" w:rsidP="00C21D3F">
      <w:pPr>
        <w:spacing w:line="360" w:lineRule="auto"/>
        <w:jc w:val="both"/>
        <w:rPr>
          <w:szCs w:val="24"/>
        </w:rPr>
      </w:pPr>
      <w:r w:rsidRPr="00AD65D4">
        <w:rPr>
          <w:szCs w:val="24"/>
        </w:rPr>
        <w:t>Předložená disertační práce je zpracována na 118 stranách a podle úvodního přehledu obsahuje 90 ilustrací, 24 tabulek a v textu se od</w:t>
      </w:r>
      <w:r w:rsidR="00C47EA4" w:rsidRPr="00AD65D4">
        <w:rPr>
          <w:szCs w:val="24"/>
        </w:rPr>
        <w:t xml:space="preserve">kazuje na 95 literárních odkazů. </w:t>
      </w:r>
      <w:r w:rsidR="00323557" w:rsidRPr="00AD65D4">
        <w:rPr>
          <w:szCs w:val="24"/>
        </w:rPr>
        <w:t>V literární studii je 7 stran textu věnováno</w:t>
      </w:r>
      <w:r w:rsidRPr="00AD65D4">
        <w:rPr>
          <w:szCs w:val="24"/>
        </w:rPr>
        <w:t xml:space="preserve"> </w:t>
      </w:r>
      <w:r w:rsidR="00323557" w:rsidRPr="00AD65D4">
        <w:rPr>
          <w:szCs w:val="24"/>
        </w:rPr>
        <w:t xml:space="preserve">obecnému popisu struktury polymerů, dalších 9 stran popisuje strukturu </w:t>
      </w:r>
      <w:r w:rsidR="00DC7019" w:rsidRPr="00AD65D4">
        <w:rPr>
          <w:szCs w:val="24"/>
        </w:rPr>
        <w:t xml:space="preserve">a vlastnosti polyamidů </w:t>
      </w:r>
      <w:r w:rsidR="00323557" w:rsidRPr="00AD65D4">
        <w:rPr>
          <w:szCs w:val="24"/>
        </w:rPr>
        <w:t xml:space="preserve">se zaměřením na PA-6, PA-66 a PA-11. </w:t>
      </w:r>
      <w:r w:rsidR="00DC7019" w:rsidRPr="00AD65D4">
        <w:rPr>
          <w:szCs w:val="24"/>
        </w:rPr>
        <w:t>V</w:t>
      </w:r>
      <w:r w:rsidR="00323557" w:rsidRPr="00AD65D4">
        <w:rPr>
          <w:szCs w:val="24"/>
        </w:rPr>
        <w:t xml:space="preserve"> literární studii </w:t>
      </w:r>
      <w:r w:rsidR="00DC7019" w:rsidRPr="00AD65D4">
        <w:rPr>
          <w:szCs w:val="24"/>
        </w:rPr>
        <w:t>je hlavní pozornost autora zaměřena na modifikaci a síťování polymerů</w:t>
      </w:r>
      <w:r w:rsidR="00C046E5" w:rsidRPr="00AD65D4">
        <w:rPr>
          <w:szCs w:val="24"/>
        </w:rPr>
        <w:t xml:space="preserve"> </w:t>
      </w:r>
      <w:r w:rsidR="00AD65D4">
        <w:rPr>
          <w:szCs w:val="24"/>
        </w:rPr>
        <w:t>(</w:t>
      </w:r>
      <w:r w:rsidR="00DC7019" w:rsidRPr="00AD65D4">
        <w:rPr>
          <w:szCs w:val="24"/>
        </w:rPr>
        <w:t>celkem 14 stran textu). Následuje 5 stran obecného popisu experimentálních metod,</w:t>
      </w:r>
      <w:r w:rsidR="005A3F38" w:rsidRPr="00AD65D4">
        <w:rPr>
          <w:szCs w:val="24"/>
        </w:rPr>
        <w:t xml:space="preserve"> </w:t>
      </w:r>
      <w:r w:rsidR="00DC7019" w:rsidRPr="00AD65D4">
        <w:rPr>
          <w:szCs w:val="24"/>
        </w:rPr>
        <w:t>které</w:t>
      </w:r>
      <w:r w:rsidR="00C046E5" w:rsidRPr="00AD65D4">
        <w:rPr>
          <w:szCs w:val="24"/>
        </w:rPr>
        <w:t xml:space="preserve"> </w:t>
      </w:r>
      <w:r w:rsidR="00DC7019" w:rsidRPr="00AD65D4">
        <w:rPr>
          <w:szCs w:val="24"/>
        </w:rPr>
        <w:t xml:space="preserve"> jsou aplikovány ve vlastní odborné práci</w:t>
      </w:r>
      <w:r w:rsidR="00C046E5" w:rsidRPr="00AD65D4">
        <w:rPr>
          <w:szCs w:val="24"/>
        </w:rPr>
        <w:t xml:space="preserve"> </w:t>
      </w:r>
      <w:r w:rsidR="00DC7019" w:rsidRPr="00AD65D4">
        <w:rPr>
          <w:szCs w:val="24"/>
        </w:rPr>
        <w:t xml:space="preserve">a v závěru literární studie </w:t>
      </w:r>
      <w:r w:rsidR="00C046E5" w:rsidRPr="00AD65D4">
        <w:rPr>
          <w:szCs w:val="24"/>
        </w:rPr>
        <w:t xml:space="preserve">se </w:t>
      </w:r>
      <w:r w:rsidR="00DC7019" w:rsidRPr="00AD65D4">
        <w:rPr>
          <w:szCs w:val="24"/>
        </w:rPr>
        <w:t xml:space="preserve">v rozsahu 3,5 strany textu </w:t>
      </w:r>
      <w:r w:rsidR="00C046E5" w:rsidRPr="00AD65D4">
        <w:rPr>
          <w:szCs w:val="24"/>
        </w:rPr>
        <w:t xml:space="preserve">autor </w:t>
      </w:r>
      <w:r w:rsidR="00DC7019" w:rsidRPr="00AD65D4">
        <w:rPr>
          <w:szCs w:val="24"/>
        </w:rPr>
        <w:t>vě</w:t>
      </w:r>
      <w:r w:rsidR="00C046E5" w:rsidRPr="00AD65D4">
        <w:rPr>
          <w:szCs w:val="24"/>
        </w:rPr>
        <w:t>nuje</w:t>
      </w:r>
      <w:r w:rsidR="00DC7019" w:rsidRPr="00AD65D4">
        <w:rPr>
          <w:szCs w:val="24"/>
        </w:rPr>
        <w:t xml:space="preserve"> </w:t>
      </w:r>
      <w:r w:rsidR="002B55F1">
        <w:rPr>
          <w:szCs w:val="24"/>
        </w:rPr>
        <w:t xml:space="preserve">pouze </w:t>
      </w:r>
      <w:r w:rsidR="00DC7019" w:rsidRPr="00AD65D4">
        <w:rPr>
          <w:szCs w:val="24"/>
        </w:rPr>
        <w:t>problematice měření tvrdo</w:t>
      </w:r>
      <w:r w:rsidR="00C046E5" w:rsidRPr="00AD65D4">
        <w:rPr>
          <w:szCs w:val="24"/>
        </w:rPr>
        <w:t>sti plastů.</w:t>
      </w:r>
      <w:r w:rsidR="00DC7019" w:rsidRPr="00AD65D4">
        <w:rPr>
          <w:szCs w:val="24"/>
        </w:rPr>
        <w:t xml:space="preserve"> </w:t>
      </w:r>
    </w:p>
    <w:p w:rsidR="00BD029C" w:rsidRPr="00AD65D4" w:rsidRDefault="00BD029C" w:rsidP="00C21D3F">
      <w:pPr>
        <w:spacing w:line="360" w:lineRule="auto"/>
        <w:jc w:val="both"/>
        <w:rPr>
          <w:szCs w:val="24"/>
        </w:rPr>
      </w:pPr>
      <w:r w:rsidRPr="00AD65D4">
        <w:rPr>
          <w:szCs w:val="24"/>
        </w:rPr>
        <w:t xml:space="preserve">Ve vlastní odborné práci je </w:t>
      </w:r>
      <w:r w:rsidR="006979F7">
        <w:rPr>
          <w:szCs w:val="24"/>
        </w:rPr>
        <w:t xml:space="preserve">velmi </w:t>
      </w:r>
      <w:r w:rsidRPr="00AD65D4">
        <w:rPr>
          <w:szCs w:val="24"/>
        </w:rPr>
        <w:t>stručně popsána příprava zkušebních těles z PA, identifikovaných v literární studii</w:t>
      </w:r>
      <w:r w:rsidR="001B1860" w:rsidRPr="00AD65D4">
        <w:rPr>
          <w:szCs w:val="24"/>
        </w:rPr>
        <w:t>,</w:t>
      </w:r>
      <w:r w:rsidRPr="00AD65D4">
        <w:rPr>
          <w:szCs w:val="24"/>
        </w:rPr>
        <w:t xml:space="preserve"> </w:t>
      </w:r>
      <w:r w:rsidR="001B1860" w:rsidRPr="00AD65D4">
        <w:rPr>
          <w:szCs w:val="24"/>
        </w:rPr>
        <w:t>včetně</w:t>
      </w:r>
      <w:r w:rsidRPr="00AD65D4">
        <w:rPr>
          <w:szCs w:val="24"/>
        </w:rPr>
        <w:t xml:space="preserve"> jejich modifikace různými dávkami </w:t>
      </w:r>
      <w:r w:rsidRPr="00AD65D4">
        <w:rPr>
          <w:rFonts w:eastAsiaTheme="minorHAnsi"/>
          <w:szCs w:val="24"/>
          <w:lang w:eastAsia="en-US"/>
        </w:rPr>
        <w:t>β</w:t>
      </w:r>
      <w:r w:rsidR="003C20FB" w:rsidRPr="00AD65D4">
        <w:rPr>
          <w:rFonts w:eastAsiaTheme="minorHAnsi"/>
          <w:szCs w:val="24"/>
          <w:lang w:eastAsia="en-US"/>
        </w:rPr>
        <w:t>-záření a</w:t>
      </w:r>
      <w:r w:rsidRPr="00AD65D4">
        <w:rPr>
          <w:rFonts w:eastAsiaTheme="minorHAnsi"/>
          <w:szCs w:val="24"/>
          <w:lang w:eastAsia="en-US"/>
        </w:rPr>
        <w:t xml:space="preserve"> </w:t>
      </w:r>
      <w:r w:rsidR="002B55F1">
        <w:rPr>
          <w:rFonts w:eastAsiaTheme="minorHAnsi"/>
          <w:szCs w:val="24"/>
          <w:lang w:eastAsia="en-US"/>
        </w:rPr>
        <w:t xml:space="preserve">obecné </w:t>
      </w:r>
      <w:r w:rsidRPr="00AD65D4">
        <w:rPr>
          <w:rFonts w:eastAsiaTheme="minorHAnsi"/>
          <w:szCs w:val="24"/>
          <w:lang w:eastAsia="en-US"/>
        </w:rPr>
        <w:t>upřesnění podmínek prováděných experimentů hodnocení struktury</w:t>
      </w:r>
      <w:r w:rsidR="003C20FB" w:rsidRPr="00AD65D4">
        <w:rPr>
          <w:rFonts w:eastAsiaTheme="minorHAnsi"/>
          <w:szCs w:val="24"/>
          <w:lang w:eastAsia="en-US"/>
        </w:rPr>
        <w:t xml:space="preserve">, konkrétně obsahu gelu, splitting indexu, FTIR, WAXS, SEM, DSC, TGA, hustoty, nasákavosti </w:t>
      </w:r>
      <w:r w:rsidRPr="00AD65D4">
        <w:rPr>
          <w:rFonts w:eastAsiaTheme="minorHAnsi"/>
          <w:szCs w:val="24"/>
          <w:lang w:eastAsia="en-US"/>
        </w:rPr>
        <w:t>a tvrdosti.</w:t>
      </w:r>
      <w:r w:rsidR="001B1860" w:rsidRPr="00AD65D4">
        <w:rPr>
          <w:rFonts w:eastAsiaTheme="minorHAnsi"/>
          <w:szCs w:val="24"/>
          <w:lang w:eastAsia="en-US"/>
        </w:rPr>
        <w:t xml:space="preserve"> V kapitole </w:t>
      </w:r>
      <w:r w:rsidR="001B1860" w:rsidRPr="00AD65D4">
        <w:rPr>
          <w:rFonts w:eastAsiaTheme="minorHAnsi"/>
          <w:i/>
          <w:szCs w:val="24"/>
          <w:lang w:eastAsia="en-US"/>
        </w:rPr>
        <w:t xml:space="preserve">„Hlavní výsledky práce“ </w:t>
      </w:r>
      <w:r w:rsidR="001B1860" w:rsidRPr="00AD65D4">
        <w:rPr>
          <w:rFonts w:eastAsiaTheme="minorHAnsi"/>
          <w:szCs w:val="24"/>
          <w:lang w:eastAsia="en-US"/>
        </w:rPr>
        <w:t xml:space="preserve">jsou pro jednotlivé typy PA odděleně, presentovány výsledky měření, získané výše uvedenými experimentálními metodami. V případě PA-11 </w:t>
      </w:r>
      <w:r w:rsidR="000717FC" w:rsidRPr="00AD65D4">
        <w:rPr>
          <w:rFonts w:eastAsiaTheme="minorHAnsi"/>
          <w:szCs w:val="24"/>
          <w:lang w:eastAsia="en-US"/>
        </w:rPr>
        <w:t xml:space="preserve">je navíc uvedena změna barevných souřadnic sledovaných vzorků a slovní popis týkající se drsnosti povrchu zkušebních těles. </w:t>
      </w:r>
      <w:r w:rsidR="0083700B" w:rsidRPr="00AD65D4">
        <w:rPr>
          <w:rFonts w:eastAsiaTheme="minorHAnsi"/>
          <w:szCs w:val="24"/>
          <w:lang w:eastAsia="en-US"/>
        </w:rPr>
        <w:t xml:space="preserve">V závěru práce autor shrnuje změny struktury a tvrdosti studovaných vzorků, </w:t>
      </w:r>
      <w:r w:rsidR="00BC2B48" w:rsidRPr="00AD65D4">
        <w:rPr>
          <w:rFonts w:eastAsiaTheme="minorHAnsi"/>
          <w:szCs w:val="24"/>
          <w:lang w:eastAsia="en-US"/>
        </w:rPr>
        <w:t>jako důsledek</w:t>
      </w:r>
      <w:r w:rsidR="0083700B" w:rsidRPr="00AD65D4">
        <w:rPr>
          <w:rFonts w:eastAsiaTheme="minorHAnsi"/>
          <w:szCs w:val="24"/>
          <w:lang w:eastAsia="en-US"/>
        </w:rPr>
        <w:t xml:space="preserve"> </w:t>
      </w:r>
      <w:r w:rsidR="00CF6162" w:rsidRPr="00AD65D4">
        <w:rPr>
          <w:rFonts w:eastAsiaTheme="minorHAnsi"/>
          <w:szCs w:val="24"/>
          <w:lang w:eastAsia="en-US"/>
        </w:rPr>
        <w:t>expozic</w:t>
      </w:r>
      <w:r w:rsidR="00BC2B48" w:rsidRPr="00AD65D4">
        <w:rPr>
          <w:rFonts w:eastAsiaTheme="minorHAnsi"/>
          <w:szCs w:val="24"/>
          <w:lang w:eastAsia="en-US"/>
        </w:rPr>
        <w:t>e</w:t>
      </w:r>
      <w:r w:rsidR="00CF6162" w:rsidRPr="00AD65D4">
        <w:rPr>
          <w:rFonts w:eastAsiaTheme="minorHAnsi"/>
          <w:szCs w:val="24"/>
          <w:lang w:eastAsia="en-US"/>
        </w:rPr>
        <w:t xml:space="preserve"> β-zářením.</w:t>
      </w:r>
      <w:r w:rsidR="0083700B" w:rsidRPr="00AD65D4">
        <w:rPr>
          <w:rFonts w:eastAsiaTheme="minorHAnsi"/>
          <w:szCs w:val="24"/>
          <w:lang w:eastAsia="en-US"/>
        </w:rPr>
        <w:t xml:space="preserve">    </w:t>
      </w:r>
      <w:r w:rsidR="000717FC" w:rsidRPr="00AD65D4">
        <w:rPr>
          <w:rFonts w:eastAsiaTheme="minorHAnsi"/>
          <w:szCs w:val="24"/>
          <w:lang w:eastAsia="en-US"/>
        </w:rPr>
        <w:t xml:space="preserve"> </w:t>
      </w:r>
      <w:r w:rsidR="001B1860" w:rsidRPr="00AD65D4">
        <w:rPr>
          <w:rFonts w:eastAsiaTheme="minorHAnsi"/>
          <w:szCs w:val="24"/>
          <w:lang w:eastAsia="en-US"/>
        </w:rPr>
        <w:t xml:space="preserve">  </w:t>
      </w:r>
    </w:p>
    <w:p w:rsidR="00BD029C" w:rsidRPr="00AD65D4" w:rsidRDefault="00BD029C" w:rsidP="00C21D3F">
      <w:pPr>
        <w:spacing w:line="360" w:lineRule="auto"/>
        <w:jc w:val="both"/>
        <w:rPr>
          <w:szCs w:val="24"/>
        </w:rPr>
      </w:pPr>
    </w:p>
    <w:p w:rsidR="00B96728" w:rsidRPr="00AD65D4" w:rsidRDefault="00731E4A" w:rsidP="00C21D3F">
      <w:pPr>
        <w:spacing w:line="360" w:lineRule="auto"/>
        <w:jc w:val="both"/>
        <w:rPr>
          <w:rFonts w:eastAsiaTheme="minorHAnsi"/>
          <w:szCs w:val="24"/>
          <w:lang w:eastAsia="en-US"/>
        </w:rPr>
      </w:pPr>
      <w:r w:rsidRPr="00AD65D4">
        <w:rPr>
          <w:szCs w:val="24"/>
        </w:rPr>
        <w:t xml:space="preserve">Jako oponent musím již v úvodu svého posudku konstatovat, že </w:t>
      </w:r>
      <w:r w:rsidR="00942A6C" w:rsidRPr="00AD65D4">
        <w:rPr>
          <w:szCs w:val="24"/>
        </w:rPr>
        <w:t xml:space="preserve">odborný obsah předložené disertační práce </w:t>
      </w:r>
      <w:r w:rsidR="00BC2B48" w:rsidRPr="00AD65D4">
        <w:rPr>
          <w:szCs w:val="24"/>
        </w:rPr>
        <w:t xml:space="preserve">jen vzdáleně </w:t>
      </w:r>
      <w:r w:rsidR="00942A6C" w:rsidRPr="00AD65D4">
        <w:rPr>
          <w:szCs w:val="24"/>
        </w:rPr>
        <w:t xml:space="preserve">koresponduje s jejím </w:t>
      </w:r>
      <w:r w:rsidRPr="00AD65D4">
        <w:rPr>
          <w:szCs w:val="24"/>
        </w:rPr>
        <w:t>zadání</w:t>
      </w:r>
      <w:r w:rsidR="00942A6C" w:rsidRPr="00AD65D4">
        <w:rPr>
          <w:szCs w:val="24"/>
        </w:rPr>
        <w:t>m</w:t>
      </w:r>
      <w:r w:rsidRPr="00AD65D4">
        <w:rPr>
          <w:szCs w:val="24"/>
        </w:rPr>
        <w:t>, respektive názv</w:t>
      </w:r>
      <w:r w:rsidR="00942A6C" w:rsidRPr="00AD65D4">
        <w:rPr>
          <w:szCs w:val="24"/>
        </w:rPr>
        <w:t>em</w:t>
      </w:r>
      <w:r w:rsidRPr="00AD65D4">
        <w:rPr>
          <w:szCs w:val="24"/>
        </w:rPr>
        <w:t xml:space="preserve"> disertační práce</w:t>
      </w:r>
      <w:r w:rsidR="00942A6C" w:rsidRPr="00AD65D4">
        <w:rPr>
          <w:szCs w:val="24"/>
        </w:rPr>
        <w:t xml:space="preserve">. Domnívám se, že práce </w:t>
      </w:r>
      <w:r w:rsidR="00C21D3F" w:rsidRPr="00AD65D4">
        <w:rPr>
          <w:szCs w:val="24"/>
        </w:rPr>
        <w:t>mohla</w:t>
      </w:r>
      <w:r w:rsidR="00942A6C" w:rsidRPr="00AD65D4">
        <w:rPr>
          <w:szCs w:val="24"/>
        </w:rPr>
        <w:t xml:space="preserve"> mít název např.: „</w:t>
      </w:r>
      <w:r w:rsidR="00942A6C" w:rsidRPr="00AD65D4">
        <w:rPr>
          <w:i/>
          <w:szCs w:val="24"/>
        </w:rPr>
        <w:t xml:space="preserve">Vliv </w:t>
      </w:r>
      <w:r w:rsidR="00942A6C" w:rsidRPr="00AD65D4">
        <w:rPr>
          <w:rFonts w:eastAsiaTheme="minorHAnsi"/>
          <w:i/>
          <w:szCs w:val="24"/>
          <w:lang w:eastAsia="en-US"/>
        </w:rPr>
        <w:t>β-záření na změny struktu</w:t>
      </w:r>
      <w:r w:rsidR="00B96728" w:rsidRPr="00AD65D4">
        <w:rPr>
          <w:rFonts w:eastAsiaTheme="minorHAnsi"/>
          <w:i/>
          <w:szCs w:val="24"/>
          <w:lang w:eastAsia="en-US"/>
        </w:rPr>
        <w:t>ry</w:t>
      </w:r>
      <w:r w:rsidR="00942A6C" w:rsidRPr="00AD65D4">
        <w:rPr>
          <w:rFonts w:eastAsiaTheme="minorHAnsi"/>
          <w:i/>
          <w:szCs w:val="24"/>
          <w:lang w:eastAsia="en-US"/>
        </w:rPr>
        <w:t xml:space="preserve"> a na tvrdost </w:t>
      </w:r>
      <w:r w:rsidR="00B96728" w:rsidRPr="00AD65D4">
        <w:rPr>
          <w:rFonts w:eastAsiaTheme="minorHAnsi"/>
          <w:i/>
          <w:szCs w:val="24"/>
          <w:lang w:eastAsia="en-US"/>
        </w:rPr>
        <w:t>vybraných typů polyamidů“</w:t>
      </w:r>
      <w:r w:rsidR="00B96728" w:rsidRPr="00AD65D4">
        <w:rPr>
          <w:rFonts w:eastAsiaTheme="minorHAnsi"/>
          <w:szCs w:val="24"/>
          <w:lang w:eastAsia="en-US"/>
        </w:rPr>
        <w:t xml:space="preserve">, což by </w:t>
      </w:r>
      <w:r w:rsidR="00904800" w:rsidRPr="00AD65D4">
        <w:rPr>
          <w:rFonts w:eastAsiaTheme="minorHAnsi"/>
          <w:szCs w:val="24"/>
          <w:lang w:eastAsia="en-US"/>
        </w:rPr>
        <w:t xml:space="preserve">mohlo </w:t>
      </w:r>
      <w:r w:rsidR="00B96728" w:rsidRPr="00AD65D4">
        <w:rPr>
          <w:rFonts w:eastAsiaTheme="minorHAnsi"/>
          <w:szCs w:val="24"/>
          <w:lang w:eastAsia="en-US"/>
        </w:rPr>
        <w:t>odpovída</w:t>
      </w:r>
      <w:r w:rsidR="00904800" w:rsidRPr="00AD65D4">
        <w:rPr>
          <w:rFonts w:eastAsiaTheme="minorHAnsi"/>
          <w:szCs w:val="24"/>
          <w:lang w:eastAsia="en-US"/>
        </w:rPr>
        <w:t>t</w:t>
      </w:r>
      <w:r w:rsidR="00B96728" w:rsidRPr="00AD65D4">
        <w:rPr>
          <w:rFonts w:eastAsiaTheme="minorHAnsi"/>
          <w:szCs w:val="24"/>
          <w:lang w:eastAsia="en-US"/>
        </w:rPr>
        <w:t xml:space="preserve"> náplni disertace. To, co </w:t>
      </w:r>
      <w:r w:rsidR="007446A1" w:rsidRPr="00AD65D4">
        <w:rPr>
          <w:rFonts w:eastAsiaTheme="minorHAnsi"/>
          <w:szCs w:val="24"/>
          <w:lang w:eastAsia="en-US"/>
        </w:rPr>
        <w:t>je v </w:t>
      </w:r>
      <w:r w:rsidR="00B96728" w:rsidRPr="00AD65D4">
        <w:rPr>
          <w:rFonts w:eastAsiaTheme="minorHAnsi"/>
          <w:szCs w:val="24"/>
          <w:lang w:eastAsia="en-US"/>
        </w:rPr>
        <w:t>prác</w:t>
      </w:r>
      <w:r w:rsidR="007446A1" w:rsidRPr="00AD65D4">
        <w:rPr>
          <w:rFonts w:eastAsiaTheme="minorHAnsi"/>
          <w:szCs w:val="24"/>
          <w:lang w:eastAsia="en-US"/>
        </w:rPr>
        <w:t xml:space="preserve">i </w:t>
      </w:r>
      <w:r w:rsidR="00B96728" w:rsidRPr="00AD65D4">
        <w:rPr>
          <w:rFonts w:eastAsiaTheme="minorHAnsi"/>
          <w:szCs w:val="24"/>
          <w:lang w:eastAsia="en-US"/>
        </w:rPr>
        <w:t xml:space="preserve">v oblasti </w:t>
      </w:r>
      <w:r w:rsidR="007446A1" w:rsidRPr="00AD65D4">
        <w:rPr>
          <w:rFonts w:eastAsiaTheme="minorHAnsi"/>
          <w:szCs w:val="24"/>
          <w:lang w:eastAsia="en-US"/>
        </w:rPr>
        <w:t xml:space="preserve">mechanických vlastností diskutovaných vzorků polyamidů presentováno, </w:t>
      </w:r>
      <w:r w:rsidR="00AD65D4">
        <w:rPr>
          <w:rFonts w:eastAsiaTheme="minorHAnsi"/>
          <w:szCs w:val="24"/>
          <w:lang w:eastAsia="en-US"/>
        </w:rPr>
        <w:t xml:space="preserve"> podle mého </w:t>
      </w:r>
      <w:r w:rsidR="002B55F1">
        <w:rPr>
          <w:rFonts w:eastAsiaTheme="minorHAnsi"/>
          <w:szCs w:val="24"/>
          <w:lang w:eastAsia="en-US"/>
        </w:rPr>
        <w:t xml:space="preserve">názoru </w:t>
      </w:r>
      <w:r w:rsidR="007446A1" w:rsidRPr="00AD65D4">
        <w:rPr>
          <w:rFonts w:eastAsiaTheme="minorHAnsi"/>
          <w:szCs w:val="24"/>
          <w:lang w:eastAsia="en-US"/>
        </w:rPr>
        <w:t xml:space="preserve">nepředstavuje hlubší </w:t>
      </w:r>
      <w:r w:rsidR="005A3C7D" w:rsidRPr="00AD65D4">
        <w:rPr>
          <w:rFonts w:eastAsiaTheme="minorHAnsi"/>
          <w:szCs w:val="24"/>
          <w:lang w:eastAsia="en-US"/>
        </w:rPr>
        <w:t xml:space="preserve">(vědecké) </w:t>
      </w:r>
      <w:r w:rsidR="007446A1" w:rsidRPr="00AD65D4">
        <w:rPr>
          <w:rFonts w:eastAsiaTheme="minorHAnsi"/>
          <w:szCs w:val="24"/>
          <w:lang w:eastAsia="en-US"/>
        </w:rPr>
        <w:t>studium mechanického chování</w:t>
      </w:r>
      <w:r w:rsidR="00B96728" w:rsidRPr="00AD65D4">
        <w:rPr>
          <w:rFonts w:eastAsiaTheme="minorHAnsi"/>
          <w:szCs w:val="24"/>
          <w:lang w:eastAsia="en-US"/>
        </w:rPr>
        <w:t xml:space="preserve"> tenkých polymerních vrstev</w:t>
      </w:r>
      <w:r w:rsidR="008842BF" w:rsidRPr="00AD65D4">
        <w:rPr>
          <w:rFonts w:eastAsiaTheme="minorHAnsi"/>
          <w:szCs w:val="24"/>
          <w:lang w:eastAsia="en-US"/>
        </w:rPr>
        <w:t xml:space="preserve">, avizovaného v názvu </w:t>
      </w:r>
      <w:r w:rsidR="00C21D3F" w:rsidRPr="00AD65D4">
        <w:rPr>
          <w:rFonts w:eastAsiaTheme="minorHAnsi"/>
          <w:szCs w:val="24"/>
          <w:lang w:eastAsia="en-US"/>
        </w:rPr>
        <w:t xml:space="preserve">této </w:t>
      </w:r>
      <w:r w:rsidR="008842BF" w:rsidRPr="00AD65D4">
        <w:rPr>
          <w:rFonts w:eastAsiaTheme="minorHAnsi"/>
          <w:szCs w:val="24"/>
          <w:lang w:eastAsia="en-US"/>
        </w:rPr>
        <w:t>práce.</w:t>
      </w:r>
    </w:p>
    <w:p w:rsidR="007446A1" w:rsidRPr="00AD65D4" w:rsidRDefault="007446A1" w:rsidP="00C21D3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Cs w:val="24"/>
          <w:lang w:eastAsia="en-US"/>
        </w:rPr>
      </w:pPr>
      <w:r w:rsidRPr="00AD65D4">
        <w:rPr>
          <w:rFonts w:eastAsiaTheme="minorHAnsi"/>
          <w:szCs w:val="24"/>
          <w:lang w:eastAsia="en-US"/>
        </w:rPr>
        <w:t>Na rozdíl od postupů hodnocení struktury polyamidů</w:t>
      </w:r>
      <w:r w:rsidR="00904800" w:rsidRPr="00AD65D4">
        <w:rPr>
          <w:rFonts w:eastAsiaTheme="minorHAnsi"/>
          <w:szCs w:val="24"/>
          <w:lang w:eastAsia="en-US"/>
        </w:rPr>
        <w:t xml:space="preserve">, kde </w:t>
      </w:r>
      <w:r w:rsidR="002B55F1" w:rsidRPr="00AD65D4">
        <w:rPr>
          <w:rFonts w:eastAsiaTheme="minorHAnsi"/>
          <w:szCs w:val="24"/>
          <w:lang w:eastAsia="en-US"/>
        </w:rPr>
        <w:t>při laboratorním</w:t>
      </w:r>
      <w:r w:rsidR="002B55F1">
        <w:rPr>
          <w:rFonts w:eastAsiaTheme="minorHAnsi"/>
          <w:szCs w:val="24"/>
          <w:lang w:eastAsia="en-US"/>
        </w:rPr>
        <w:t xml:space="preserve"> </w:t>
      </w:r>
      <w:r w:rsidR="002B55F1" w:rsidRPr="00AD65D4">
        <w:rPr>
          <w:rFonts w:eastAsiaTheme="minorHAnsi"/>
          <w:szCs w:val="24"/>
          <w:lang w:eastAsia="en-US"/>
        </w:rPr>
        <w:t>měření</w:t>
      </w:r>
      <w:r w:rsidR="005A3C7D" w:rsidRPr="00AD65D4">
        <w:rPr>
          <w:rFonts w:eastAsiaTheme="minorHAnsi"/>
          <w:szCs w:val="24"/>
          <w:lang w:eastAsia="en-US"/>
        </w:rPr>
        <w:t xml:space="preserve"> </w:t>
      </w:r>
      <w:r w:rsidR="00904800" w:rsidRPr="00AD65D4">
        <w:rPr>
          <w:rFonts w:eastAsiaTheme="minorHAnsi"/>
          <w:szCs w:val="24"/>
          <w:lang w:eastAsia="en-US"/>
        </w:rPr>
        <w:t xml:space="preserve">nejsou </w:t>
      </w:r>
      <w:r w:rsidR="002B55F1">
        <w:rPr>
          <w:rFonts w:eastAsiaTheme="minorHAnsi"/>
          <w:szCs w:val="24"/>
          <w:lang w:eastAsia="en-US"/>
        </w:rPr>
        <w:t xml:space="preserve">prakticky žádné </w:t>
      </w:r>
      <w:r w:rsidR="00904800" w:rsidRPr="00AD65D4">
        <w:rPr>
          <w:rFonts w:eastAsiaTheme="minorHAnsi"/>
          <w:szCs w:val="24"/>
          <w:lang w:eastAsia="en-US"/>
        </w:rPr>
        <w:t xml:space="preserve">zásadní problémy, </w:t>
      </w:r>
      <w:r w:rsidRPr="00AD65D4">
        <w:rPr>
          <w:rFonts w:eastAsiaTheme="minorHAnsi"/>
          <w:szCs w:val="24"/>
          <w:lang w:eastAsia="en-US"/>
        </w:rPr>
        <w:t xml:space="preserve">je </w:t>
      </w:r>
      <w:r w:rsidR="00904800" w:rsidRPr="00AD65D4">
        <w:rPr>
          <w:rFonts w:eastAsiaTheme="minorHAnsi"/>
          <w:szCs w:val="24"/>
          <w:lang w:eastAsia="en-US"/>
        </w:rPr>
        <w:t>precizní</w:t>
      </w:r>
      <w:r w:rsidRPr="00AD65D4">
        <w:rPr>
          <w:rFonts w:eastAsiaTheme="minorHAnsi"/>
          <w:szCs w:val="24"/>
          <w:lang w:eastAsia="en-US"/>
        </w:rPr>
        <w:t xml:space="preserve"> studium jejich mechanických vlastností značně obtížné. Příčinou tohoto stavu je (na rozdíl od převážné většiny ostatních plastů), vysoká </w:t>
      </w:r>
      <w:r w:rsidRPr="00AD65D4">
        <w:rPr>
          <w:rFonts w:eastAsiaTheme="minorHAnsi"/>
          <w:szCs w:val="24"/>
          <w:lang w:eastAsia="en-US"/>
        </w:rPr>
        <w:lastRenderedPageBreak/>
        <w:t xml:space="preserve">afinita struktury </w:t>
      </w:r>
      <w:r w:rsidR="00456D73" w:rsidRPr="00AD65D4">
        <w:rPr>
          <w:rFonts w:eastAsiaTheme="minorHAnsi"/>
          <w:szCs w:val="24"/>
          <w:lang w:eastAsia="en-US"/>
        </w:rPr>
        <w:t>polyamidů</w:t>
      </w:r>
      <w:r w:rsidRPr="00AD65D4">
        <w:rPr>
          <w:rFonts w:eastAsiaTheme="minorHAnsi"/>
          <w:szCs w:val="24"/>
          <w:lang w:eastAsia="en-US"/>
        </w:rPr>
        <w:t xml:space="preserve"> k vodě, což má za následek výrazné změny vlastností</w:t>
      </w:r>
      <w:r w:rsidR="005A3C7D" w:rsidRPr="00AD65D4">
        <w:rPr>
          <w:rFonts w:eastAsiaTheme="minorHAnsi"/>
          <w:szCs w:val="24"/>
          <w:lang w:eastAsia="en-US"/>
        </w:rPr>
        <w:t xml:space="preserve"> a to </w:t>
      </w:r>
      <w:r w:rsidR="00456D73" w:rsidRPr="00AD65D4">
        <w:rPr>
          <w:rFonts w:eastAsiaTheme="minorHAnsi"/>
          <w:szCs w:val="24"/>
          <w:lang w:eastAsia="en-US"/>
        </w:rPr>
        <w:t>již při</w:t>
      </w:r>
      <w:r w:rsidR="005A3C7D" w:rsidRPr="00AD65D4">
        <w:rPr>
          <w:rFonts w:eastAsiaTheme="minorHAnsi"/>
          <w:szCs w:val="24"/>
          <w:lang w:eastAsia="en-US"/>
        </w:rPr>
        <w:t xml:space="preserve"> velmi</w:t>
      </w:r>
      <w:r w:rsidR="00456D73" w:rsidRPr="00AD65D4">
        <w:rPr>
          <w:rFonts w:eastAsiaTheme="minorHAnsi"/>
          <w:szCs w:val="24"/>
          <w:lang w:eastAsia="en-US"/>
        </w:rPr>
        <w:t xml:space="preserve"> malých změnách vlhkosti PA. Jako příklad uvedu, že zvýšení vlhkosti </w:t>
      </w:r>
      <w:r w:rsidR="009C3D81" w:rsidRPr="00AD65D4">
        <w:rPr>
          <w:rFonts w:eastAsiaTheme="minorHAnsi"/>
          <w:szCs w:val="24"/>
          <w:lang w:eastAsia="en-US"/>
        </w:rPr>
        <w:t xml:space="preserve">jen </w:t>
      </w:r>
      <w:r w:rsidR="00456D73" w:rsidRPr="00AD65D4">
        <w:rPr>
          <w:rFonts w:eastAsiaTheme="minorHAnsi"/>
          <w:szCs w:val="24"/>
          <w:lang w:eastAsia="en-US"/>
        </w:rPr>
        <w:t xml:space="preserve">o </w:t>
      </w:r>
      <w:r w:rsidR="009C3D81" w:rsidRPr="00AD65D4">
        <w:rPr>
          <w:rFonts w:eastAsiaTheme="minorHAnsi"/>
          <w:szCs w:val="24"/>
          <w:lang w:eastAsia="en-US"/>
        </w:rPr>
        <w:t>0,5</w:t>
      </w:r>
      <w:r w:rsidR="00456D73" w:rsidRPr="00AD65D4">
        <w:rPr>
          <w:rFonts w:eastAsiaTheme="minorHAnsi"/>
          <w:szCs w:val="24"/>
          <w:lang w:eastAsia="en-US"/>
        </w:rPr>
        <w:t xml:space="preserve">% ve zkušebním tělese z PA-6 má za následek pokles pevnosti v tahu o cca </w:t>
      </w:r>
      <w:r w:rsidR="009C3D81" w:rsidRPr="00AD65D4">
        <w:rPr>
          <w:rFonts w:eastAsiaTheme="minorHAnsi"/>
          <w:szCs w:val="24"/>
          <w:lang w:eastAsia="en-US"/>
        </w:rPr>
        <w:t>15</w:t>
      </w:r>
      <w:r w:rsidR="00320B5F" w:rsidRPr="00AD65D4">
        <w:rPr>
          <w:rFonts w:eastAsiaTheme="minorHAnsi"/>
          <w:szCs w:val="24"/>
          <w:lang w:eastAsia="en-US"/>
        </w:rPr>
        <w:t xml:space="preserve"> MPa</w:t>
      </w:r>
      <w:r w:rsidR="002673CD">
        <w:rPr>
          <w:rFonts w:eastAsiaTheme="minorHAnsi"/>
          <w:szCs w:val="24"/>
          <w:lang w:eastAsia="en-US"/>
        </w:rPr>
        <w:t xml:space="preserve"> (!!!) </w:t>
      </w:r>
      <w:r w:rsidR="00320B5F" w:rsidRPr="00AD65D4">
        <w:rPr>
          <w:rFonts w:eastAsiaTheme="minorHAnsi"/>
          <w:szCs w:val="24"/>
          <w:lang w:eastAsia="en-US"/>
        </w:rPr>
        <w:t xml:space="preserve"> </w:t>
      </w:r>
      <w:r w:rsidR="00456D73" w:rsidRPr="00AD65D4">
        <w:rPr>
          <w:rFonts w:eastAsiaTheme="minorHAnsi"/>
          <w:szCs w:val="24"/>
          <w:lang w:eastAsia="en-US"/>
        </w:rPr>
        <w:t>(</w:t>
      </w:r>
      <w:r w:rsidR="00C21D3F" w:rsidRPr="00AD65D4">
        <w:rPr>
          <w:rFonts w:eastAsiaTheme="minorHAnsi"/>
          <w:szCs w:val="24"/>
          <w:lang w:eastAsia="en-US"/>
        </w:rPr>
        <w:t>D</w:t>
      </w:r>
      <w:r w:rsidR="009C3D81" w:rsidRPr="00AD65D4">
        <w:rPr>
          <w:rFonts w:eastAsiaTheme="minorHAnsi"/>
          <w:szCs w:val="24"/>
          <w:lang w:eastAsia="en-US"/>
        </w:rPr>
        <w:t>atabáze plastů SVÚM Praha), což se samozřejmě významně projeví</w:t>
      </w:r>
      <w:r w:rsidR="00AD65D4">
        <w:rPr>
          <w:rFonts w:eastAsiaTheme="minorHAnsi"/>
          <w:szCs w:val="24"/>
          <w:lang w:eastAsia="en-US"/>
        </w:rPr>
        <w:t xml:space="preserve"> také</w:t>
      </w:r>
      <w:r w:rsidR="009C3D81" w:rsidRPr="00AD65D4">
        <w:rPr>
          <w:rFonts w:eastAsiaTheme="minorHAnsi"/>
          <w:szCs w:val="24"/>
          <w:lang w:eastAsia="en-US"/>
        </w:rPr>
        <w:t xml:space="preserve"> v</w:t>
      </w:r>
      <w:r w:rsidR="00C21D3F" w:rsidRPr="00AD65D4">
        <w:rPr>
          <w:rFonts w:eastAsiaTheme="minorHAnsi"/>
          <w:szCs w:val="24"/>
          <w:lang w:eastAsia="en-US"/>
        </w:rPr>
        <w:t xml:space="preserve"> hodnotách </w:t>
      </w:r>
      <w:r w:rsidR="009C3D81" w:rsidRPr="00AD65D4">
        <w:rPr>
          <w:rFonts w:eastAsiaTheme="minorHAnsi"/>
          <w:szCs w:val="24"/>
          <w:lang w:eastAsia="en-US"/>
        </w:rPr>
        <w:t xml:space="preserve">modulu pružnosti, tvrdosti a </w:t>
      </w:r>
      <w:r w:rsidR="00C21D3F" w:rsidRPr="00AD65D4">
        <w:rPr>
          <w:rFonts w:eastAsiaTheme="minorHAnsi"/>
          <w:szCs w:val="24"/>
          <w:lang w:eastAsia="en-US"/>
        </w:rPr>
        <w:t>v</w:t>
      </w:r>
      <w:r w:rsidR="00AB5523">
        <w:rPr>
          <w:rFonts w:eastAsiaTheme="minorHAnsi"/>
          <w:szCs w:val="24"/>
          <w:lang w:eastAsia="en-US"/>
        </w:rPr>
        <w:t xml:space="preserve">šech </w:t>
      </w:r>
      <w:r w:rsidR="009C3D81" w:rsidRPr="00AD65D4">
        <w:rPr>
          <w:rFonts w:eastAsiaTheme="minorHAnsi"/>
          <w:szCs w:val="24"/>
          <w:lang w:eastAsia="en-US"/>
        </w:rPr>
        <w:t>dalších mechanických parametrech.</w:t>
      </w:r>
      <w:r w:rsidR="00456D73" w:rsidRPr="00AD65D4">
        <w:rPr>
          <w:rFonts w:eastAsiaTheme="minorHAnsi"/>
          <w:szCs w:val="24"/>
          <w:lang w:eastAsia="en-US"/>
        </w:rPr>
        <w:t xml:space="preserve"> U </w:t>
      </w:r>
      <w:r w:rsidR="00F90A24" w:rsidRPr="00AD65D4">
        <w:rPr>
          <w:rFonts w:eastAsiaTheme="minorHAnsi"/>
          <w:szCs w:val="24"/>
          <w:lang w:eastAsia="en-US"/>
        </w:rPr>
        <w:t>ostatních</w:t>
      </w:r>
      <w:r w:rsidR="00456D73" w:rsidRPr="00AD65D4">
        <w:rPr>
          <w:rFonts w:eastAsiaTheme="minorHAnsi"/>
          <w:szCs w:val="24"/>
          <w:lang w:eastAsia="en-US"/>
        </w:rPr>
        <w:t xml:space="preserve"> polyamidů je to obdobné. Proto mne</w:t>
      </w:r>
      <w:r w:rsidR="00521686" w:rsidRPr="00AD65D4">
        <w:rPr>
          <w:rFonts w:eastAsiaTheme="minorHAnsi"/>
          <w:szCs w:val="24"/>
          <w:lang w:eastAsia="en-US"/>
        </w:rPr>
        <w:t xml:space="preserve"> velmi</w:t>
      </w:r>
      <w:r w:rsidR="00456D73" w:rsidRPr="00AD65D4">
        <w:rPr>
          <w:rFonts w:eastAsiaTheme="minorHAnsi"/>
          <w:szCs w:val="24"/>
          <w:lang w:eastAsia="en-US"/>
        </w:rPr>
        <w:t xml:space="preserve"> překvapilo, že v</w:t>
      </w:r>
      <w:r w:rsidR="002B55F1">
        <w:rPr>
          <w:rFonts w:eastAsiaTheme="minorHAnsi"/>
          <w:szCs w:val="24"/>
          <w:lang w:eastAsia="en-US"/>
        </w:rPr>
        <w:t> </w:t>
      </w:r>
      <w:r w:rsidR="00456D73" w:rsidRPr="00AD65D4">
        <w:rPr>
          <w:rFonts w:eastAsiaTheme="minorHAnsi"/>
          <w:szCs w:val="24"/>
          <w:lang w:eastAsia="en-US"/>
        </w:rPr>
        <w:t>disertac</w:t>
      </w:r>
      <w:r w:rsidR="002B55F1">
        <w:rPr>
          <w:rFonts w:eastAsiaTheme="minorHAnsi"/>
          <w:szCs w:val="24"/>
          <w:lang w:eastAsia="en-US"/>
        </w:rPr>
        <w:t>i, z</w:t>
      </w:r>
      <w:r w:rsidR="00AB5523">
        <w:rPr>
          <w:rFonts w:eastAsiaTheme="minorHAnsi"/>
          <w:szCs w:val="24"/>
          <w:lang w:eastAsia="en-US"/>
        </w:rPr>
        <w:t>ejména ve vlastní</w:t>
      </w:r>
      <w:r w:rsidR="00521686" w:rsidRPr="00AD65D4">
        <w:rPr>
          <w:rFonts w:eastAsiaTheme="minorHAnsi"/>
          <w:szCs w:val="24"/>
          <w:lang w:eastAsia="en-US"/>
        </w:rPr>
        <w:t> odborné práci</w:t>
      </w:r>
      <w:r w:rsidR="00AB5523">
        <w:rPr>
          <w:rFonts w:eastAsiaTheme="minorHAnsi"/>
          <w:szCs w:val="24"/>
          <w:lang w:eastAsia="en-US"/>
        </w:rPr>
        <w:t>,</w:t>
      </w:r>
      <w:r w:rsidR="009C3D81" w:rsidRPr="00AD65D4">
        <w:rPr>
          <w:rFonts w:eastAsiaTheme="minorHAnsi"/>
          <w:szCs w:val="24"/>
          <w:lang w:eastAsia="en-US"/>
        </w:rPr>
        <w:t xml:space="preserve"> zaměřené na mechanické vlastnosti PA</w:t>
      </w:r>
      <w:r w:rsidR="00521686" w:rsidRPr="00AD65D4">
        <w:rPr>
          <w:rFonts w:eastAsiaTheme="minorHAnsi"/>
          <w:szCs w:val="24"/>
          <w:lang w:eastAsia="en-US"/>
        </w:rPr>
        <w:t>, n</w:t>
      </w:r>
      <w:r w:rsidR="00456D73" w:rsidRPr="00AD65D4">
        <w:rPr>
          <w:rFonts w:eastAsiaTheme="minorHAnsi"/>
          <w:szCs w:val="24"/>
          <w:lang w:eastAsia="en-US"/>
        </w:rPr>
        <w:t>ení prakticky žádn</w:t>
      </w:r>
      <w:r w:rsidR="00521686" w:rsidRPr="00AD65D4">
        <w:rPr>
          <w:rFonts w:eastAsiaTheme="minorHAnsi"/>
          <w:szCs w:val="24"/>
          <w:lang w:eastAsia="en-US"/>
        </w:rPr>
        <w:t xml:space="preserve">á zmínka o tom, jak je třeba „ošetřit“ zkušební tělesa (ZT) </w:t>
      </w:r>
      <w:r w:rsidR="009C3D81" w:rsidRPr="00AD65D4">
        <w:rPr>
          <w:rFonts w:eastAsiaTheme="minorHAnsi"/>
          <w:szCs w:val="24"/>
          <w:lang w:eastAsia="en-US"/>
        </w:rPr>
        <w:t xml:space="preserve">z polyamidů </w:t>
      </w:r>
      <w:r w:rsidR="00521686" w:rsidRPr="00AD65D4">
        <w:rPr>
          <w:rFonts w:eastAsiaTheme="minorHAnsi"/>
          <w:szCs w:val="24"/>
          <w:lang w:eastAsia="en-US"/>
        </w:rPr>
        <w:t>před měřením</w:t>
      </w:r>
      <w:r w:rsidR="00F90A24" w:rsidRPr="00AD65D4">
        <w:rPr>
          <w:rFonts w:eastAsiaTheme="minorHAnsi"/>
          <w:szCs w:val="24"/>
          <w:lang w:eastAsia="en-US"/>
        </w:rPr>
        <w:t xml:space="preserve"> jejich mechanických vlastností a jak při vlastním měření provádět instrumentaci</w:t>
      </w:r>
      <w:r w:rsidR="00AB5523">
        <w:rPr>
          <w:rFonts w:eastAsiaTheme="minorHAnsi"/>
          <w:szCs w:val="24"/>
          <w:lang w:eastAsia="en-US"/>
        </w:rPr>
        <w:t xml:space="preserve"> s kondicionovanými, ale zejména (!)</w:t>
      </w:r>
      <w:r w:rsidR="00F90A24" w:rsidRPr="00AD65D4">
        <w:rPr>
          <w:rFonts w:eastAsiaTheme="minorHAnsi"/>
          <w:szCs w:val="24"/>
          <w:lang w:eastAsia="en-US"/>
        </w:rPr>
        <w:t xml:space="preserve"> s</w:t>
      </w:r>
      <w:r w:rsidR="00E52CD0" w:rsidRPr="00AD65D4">
        <w:rPr>
          <w:rFonts w:eastAsiaTheme="minorHAnsi"/>
          <w:szCs w:val="24"/>
          <w:lang w:eastAsia="en-US"/>
        </w:rPr>
        <w:t xml:space="preserve"> vysušenými</w:t>
      </w:r>
      <w:r w:rsidR="00F90A24" w:rsidRPr="00AD65D4">
        <w:rPr>
          <w:rFonts w:eastAsiaTheme="minorHAnsi"/>
          <w:szCs w:val="24"/>
          <w:lang w:eastAsia="en-US"/>
        </w:rPr>
        <w:t xml:space="preserve"> ZT.</w:t>
      </w:r>
      <w:r w:rsidR="00521686" w:rsidRPr="00AD65D4">
        <w:rPr>
          <w:rFonts w:eastAsiaTheme="minorHAnsi"/>
          <w:szCs w:val="24"/>
          <w:lang w:eastAsia="en-US"/>
        </w:rPr>
        <w:t xml:space="preserve"> Pokud ZT z</w:t>
      </w:r>
      <w:r w:rsidR="00FB69EB" w:rsidRPr="00AD65D4">
        <w:rPr>
          <w:rFonts w:eastAsiaTheme="minorHAnsi"/>
          <w:szCs w:val="24"/>
          <w:lang w:eastAsia="en-US"/>
        </w:rPr>
        <w:t> </w:t>
      </w:r>
      <w:r w:rsidR="00521686" w:rsidRPr="00AD65D4">
        <w:rPr>
          <w:rFonts w:eastAsiaTheme="minorHAnsi"/>
          <w:szCs w:val="24"/>
          <w:lang w:eastAsia="en-US"/>
        </w:rPr>
        <w:t>polyamidů</w:t>
      </w:r>
      <w:r w:rsidR="00FB69EB" w:rsidRPr="00AD65D4">
        <w:rPr>
          <w:rFonts w:eastAsiaTheme="minorHAnsi"/>
          <w:szCs w:val="24"/>
          <w:lang w:eastAsia="en-US"/>
        </w:rPr>
        <w:t xml:space="preserve"> nejsou</w:t>
      </w:r>
      <w:r w:rsidR="00521686" w:rsidRPr="00AD65D4">
        <w:rPr>
          <w:rFonts w:eastAsiaTheme="minorHAnsi"/>
          <w:szCs w:val="24"/>
          <w:lang w:eastAsia="en-US"/>
        </w:rPr>
        <w:t xml:space="preserve"> </w:t>
      </w:r>
      <w:r w:rsidR="005A3C7D" w:rsidRPr="00AD65D4">
        <w:rPr>
          <w:rFonts w:eastAsiaTheme="minorHAnsi"/>
          <w:szCs w:val="24"/>
          <w:lang w:eastAsia="en-US"/>
        </w:rPr>
        <w:t xml:space="preserve">dlouhodobě řízeně </w:t>
      </w:r>
      <w:r w:rsidR="00521686" w:rsidRPr="00AD65D4">
        <w:rPr>
          <w:rFonts w:eastAsiaTheme="minorHAnsi"/>
          <w:szCs w:val="24"/>
          <w:lang w:eastAsia="en-US"/>
        </w:rPr>
        <w:t>kondicionována</w:t>
      </w:r>
      <w:r w:rsidR="005A3C7D" w:rsidRPr="00AD65D4">
        <w:rPr>
          <w:rFonts w:eastAsiaTheme="minorHAnsi"/>
          <w:szCs w:val="24"/>
          <w:lang w:eastAsia="en-US"/>
        </w:rPr>
        <w:t>,</w:t>
      </w:r>
      <w:r w:rsidR="00521686" w:rsidRPr="00AD65D4">
        <w:rPr>
          <w:rFonts w:eastAsiaTheme="minorHAnsi"/>
          <w:szCs w:val="24"/>
          <w:lang w:eastAsia="en-US"/>
        </w:rPr>
        <w:t xml:space="preserve"> s</w:t>
      </w:r>
      <w:r w:rsidR="005A3C7D" w:rsidRPr="00AD65D4">
        <w:rPr>
          <w:rFonts w:eastAsiaTheme="minorHAnsi"/>
          <w:szCs w:val="24"/>
          <w:lang w:eastAsia="en-US"/>
        </w:rPr>
        <w:t> </w:t>
      </w:r>
      <w:r w:rsidR="00FB69EB" w:rsidRPr="00AD65D4">
        <w:rPr>
          <w:rFonts w:eastAsiaTheme="minorHAnsi"/>
          <w:szCs w:val="24"/>
          <w:lang w:eastAsia="en-US"/>
        </w:rPr>
        <w:t>následn</w:t>
      </w:r>
      <w:r w:rsidR="005A3C7D" w:rsidRPr="00AD65D4">
        <w:rPr>
          <w:rFonts w:eastAsiaTheme="minorHAnsi"/>
          <w:szCs w:val="24"/>
          <w:lang w:eastAsia="en-US"/>
        </w:rPr>
        <w:t>ou kontrolou</w:t>
      </w:r>
      <w:r w:rsidR="00521686" w:rsidRPr="00AD65D4">
        <w:rPr>
          <w:rFonts w:eastAsiaTheme="minorHAnsi"/>
          <w:szCs w:val="24"/>
          <w:lang w:eastAsia="en-US"/>
        </w:rPr>
        <w:t xml:space="preserve"> </w:t>
      </w:r>
      <w:r w:rsidR="005A3C7D" w:rsidRPr="00AD65D4">
        <w:rPr>
          <w:rFonts w:eastAsiaTheme="minorHAnsi"/>
          <w:szCs w:val="24"/>
          <w:lang w:eastAsia="en-US"/>
        </w:rPr>
        <w:t xml:space="preserve">obsahu </w:t>
      </w:r>
      <w:r w:rsidR="00521686" w:rsidRPr="00AD65D4">
        <w:rPr>
          <w:rFonts w:eastAsiaTheme="minorHAnsi"/>
          <w:szCs w:val="24"/>
          <w:lang w:eastAsia="en-US"/>
        </w:rPr>
        <w:t>vlhkosti</w:t>
      </w:r>
      <w:r w:rsidR="00FB69EB" w:rsidRPr="00AD65D4">
        <w:rPr>
          <w:rFonts w:eastAsiaTheme="minorHAnsi"/>
          <w:szCs w:val="24"/>
          <w:lang w:eastAsia="en-US"/>
        </w:rPr>
        <w:t>,</w:t>
      </w:r>
      <w:r w:rsidR="00F1383D">
        <w:rPr>
          <w:rFonts w:eastAsiaTheme="minorHAnsi"/>
          <w:szCs w:val="24"/>
          <w:lang w:eastAsia="en-US"/>
        </w:rPr>
        <w:t xml:space="preserve"> </w:t>
      </w:r>
      <w:r w:rsidR="00521686" w:rsidRPr="00AD65D4">
        <w:rPr>
          <w:rFonts w:eastAsiaTheme="minorHAnsi"/>
          <w:szCs w:val="24"/>
          <w:lang w:eastAsia="en-US"/>
        </w:rPr>
        <w:t xml:space="preserve">( </w:t>
      </w:r>
      <w:r w:rsidR="00521686" w:rsidRPr="00AD65D4">
        <w:rPr>
          <w:rFonts w:eastAsiaTheme="minorHAnsi"/>
          <w:i/>
          <w:szCs w:val="24"/>
          <w:lang w:eastAsia="en-US"/>
        </w:rPr>
        <w:t>viz</w:t>
      </w:r>
      <w:r w:rsidR="005A3C7D" w:rsidRPr="00AD65D4">
        <w:rPr>
          <w:rFonts w:eastAsiaTheme="minorHAnsi"/>
          <w:i/>
          <w:szCs w:val="24"/>
          <w:lang w:eastAsia="en-US"/>
        </w:rPr>
        <w:t xml:space="preserve"> např.</w:t>
      </w:r>
      <w:r w:rsidR="00521686" w:rsidRPr="00AD65D4">
        <w:rPr>
          <w:rFonts w:eastAsiaTheme="minorHAnsi"/>
          <w:i/>
          <w:szCs w:val="24"/>
          <w:lang w:eastAsia="en-US"/>
        </w:rPr>
        <w:t xml:space="preserve"> ČSN EN ISO </w:t>
      </w:r>
      <w:r w:rsidR="00FB69EB" w:rsidRPr="00AD65D4">
        <w:rPr>
          <w:rFonts w:eastAsiaTheme="minorHAnsi"/>
          <w:i/>
          <w:szCs w:val="24"/>
          <w:lang w:eastAsia="en-US"/>
        </w:rPr>
        <w:t>16396-2 P</w:t>
      </w:r>
      <w:r w:rsidR="005A3C7D" w:rsidRPr="00AD65D4">
        <w:rPr>
          <w:rFonts w:eastAsiaTheme="minorHAnsi"/>
          <w:i/>
          <w:szCs w:val="24"/>
          <w:lang w:eastAsia="en-US"/>
        </w:rPr>
        <w:t>LASTY</w:t>
      </w:r>
      <w:r w:rsidR="00FB69EB" w:rsidRPr="00AD65D4">
        <w:rPr>
          <w:rFonts w:eastAsiaTheme="minorHAnsi"/>
          <w:i/>
          <w:szCs w:val="24"/>
          <w:lang w:eastAsia="en-US"/>
        </w:rPr>
        <w:t>–Polyamidy(PA) pro tváření–Část 2: Příprava zkušebních těles a stanovení vlastností),</w:t>
      </w:r>
      <w:r w:rsidR="00FB69EB" w:rsidRPr="00AD65D4">
        <w:rPr>
          <w:rFonts w:eastAsiaTheme="minorHAnsi"/>
          <w:szCs w:val="24"/>
          <w:lang w:eastAsia="en-US"/>
        </w:rPr>
        <w:t xml:space="preserve"> potom v seriózní vědecké práci výsledky zkoušek mechanických vlastností</w:t>
      </w:r>
      <w:r w:rsidR="00AB5523">
        <w:rPr>
          <w:rFonts w:eastAsiaTheme="minorHAnsi"/>
          <w:szCs w:val="24"/>
          <w:lang w:eastAsia="en-US"/>
        </w:rPr>
        <w:t xml:space="preserve"> </w:t>
      </w:r>
      <w:r w:rsidR="002673CD">
        <w:rPr>
          <w:rFonts w:eastAsiaTheme="minorHAnsi"/>
          <w:szCs w:val="24"/>
          <w:lang w:eastAsia="en-US"/>
        </w:rPr>
        <w:t xml:space="preserve">nejsou, </w:t>
      </w:r>
      <w:r w:rsidR="007D0624">
        <w:rPr>
          <w:rFonts w:eastAsiaTheme="minorHAnsi"/>
          <w:szCs w:val="24"/>
          <w:lang w:eastAsia="en-US"/>
        </w:rPr>
        <w:t>(</w:t>
      </w:r>
      <w:r w:rsidR="002B55F1">
        <w:rPr>
          <w:rFonts w:eastAsiaTheme="minorHAnsi"/>
          <w:szCs w:val="24"/>
          <w:lang w:eastAsia="en-US"/>
        </w:rPr>
        <w:t>nebo</w:t>
      </w:r>
      <w:r w:rsidR="002673CD">
        <w:rPr>
          <w:rFonts w:eastAsiaTheme="minorHAnsi"/>
          <w:szCs w:val="24"/>
          <w:lang w:eastAsia="en-US"/>
        </w:rPr>
        <w:t xml:space="preserve"> nemusí být) </w:t>
      </w:r>
      <w:r w:rsidR="00FB69EB" w:rsidRPr="00AD65D4">
        <w:rPr>
          <w:rFonts w:eastAsiaTheme="minorHAnsi"/>
          <w:szCs w:val="24"/>
          <w:lang w:eastAsia="en-US"/>
        </w:rPr>
        <w:t>věrohodné.</w:t>
      </w:r>
      <w:r w:rsidRPr="00AD65D4">
        <w:rPr>
          <w:rFonts w:eastAsiaTheme="minorHAnsi"/>
          <w:szCs w:val="24"/>
          <w:lang w:eastAsia="en-US"/>
        </w:rPr>
        <w:t xml:space="preserve">  </w:t>
      </w:r>
    </w:p>
    <w:p w:rsidR="00F90A24" w:rsidRPr="00AD65D4" w:rsidRDefault="00F90A24" w:rsidP="00C21D3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Cs w:val="24"/>
          <w:lang w:eastAsia="en-US"/>
        </w:rPr>
      </w:pPr>
    </w:p>
    <w:p w:rsidR="00750572" w:rsidRPr="00AD65D4" w:rsidRDefault="00904800" w:rsidP="00C21D3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Cs w:val="24"/>
          <w:lang w:eastAsia="en-US"/>
        </w:rPr>
      </w:pPr>
      <w:r w:rsidRPr="00AD65D4">
        <w:rPr>
          <w:rFonts w:eastAsiaTheme="minorHAnsi"/>
          <w:szCs w:val="24"/>
          <w:lang w:eastAsia="en-US"/>
        </w:rPr>
        <w:t>V práci je celá řada formálních nedostatků, které při větší pečlivosti při závěrečném soupisu práce mohl</w:t>
      </w:r>
      <w:r w:rsidR="00750572" w:rsidRPr="00AD65D4">
        <w:rPr>
          <w:rFonts w:eastAsiaTheme="minorHAnsi"/>
          <w:szCs w:val="24"/>
          <w:lang w:eastAsia="en-US"/>
        </w:rPr>
        <w:t>y</w:t>
      </w:r>
      <w:r w:rsidRPr="00AD65D4">
        <w:rPr>
          <w:rFonts w:eastAsiaTheme="minorHAnsi"/>
          <w:szCs w:val="24"/>
          <w:lang w:eastAsia="en-US"/>
        </w:rPr>
        <w:t xml:space="preserve"> být odstr</w:t>
      </w:r>
      <w:r w:rsidR="00750572" w:rsidRPr="00AD65D4">
        <w:rPr>
          <w:rFonts w:eastAsiaTheme="minorHAnsi"/>
          <w:szCs w:val="24"/>
          <w:lang w:eastAsia="en-US"/>
        </w:rPr>
        <w:t>aněny. V seznamu zkratek nejsou uvedeny všechny značky použité v práci (</w:t>
      </w:r>
      <w:r w:rsidR="00AD65D4">
        <w:rPr>
          <w:rFonts w:eastAsiaTheme="minorHAnsi"/>
          <w:szCs w:val="24"/>
          <w:lang w:eastAsia="en-US"/>
        </w:rPr>
        <w:t xml:space="preserve">např. </w:t>
      </w:r>
      <w:r w:rsidR="00750572" w:rsidRPr="00AD65D4">
        <w:rPr>
          <w:rFonts w:eastAsiaTheme="minorHAnsi"/>
          <w:szCs w:val="24"/>
          <w:lang w:eastAsia="en-US"/>
        </w:rPr>
        <w:t xml:space="preserve">CPI, ω, </w:t>
      </w:r>
      <w:r w:rsidR="00187D9B" w:rsidRPr="00AD65D4">
        <w:rPr>
          <w:rFonts w:eastAsiaTheme="minorHAnsi"/>
          <w:szCs w:val="24"/>
          <w:lang w:eastAsia="en-US"/>
        </w:rPr>
        <w:t xml:space="preserve">Ω, </w:t>
      </w:r>
      <w:r w:rsidR="00750572" w:rsidRPr="00AD65D4">
        <w:rPr>
          <w:rFonts w:eastAsiaTheme="minorHAnsi"/>
          <w:szCs w:val="24"/>
          <w:lang w:eastAsia="en-US"/>
        </w:rPr>
        <w:t>Δ</w:t>
      </w:r>
      <w:r w:rsidR="002D0CD1" w:rsidRPr="00AD65D4">
        <w:rPr>
          <w:rFonts w:eastAsiaTheme="minorHAnsi"/>
          <w:szCs w:val="24"/>
          <w:lang w:eastAsia="en-US"/>
        </w:rPr>
        <w:t>H</w:t>
      </w:r>
      <w:r w:rsidR="002D0CD1" w:rsidRPr="00AD65D4">
        <w:rPr>
          <w:rFonts w:eastAsiaTheme="minorHAnsi"/>
          <w:szCs w:val="24"/>
          <w:vertAlign w:val="subscript"/>
          <w:lang w:eastAsia="en-US"/>
        </w:rPr>
        <w:t>KRYSTAL</w:t>
      </w:r>
      <w:r w:rsidR="000F3584" w:rsidRPr="00AD65D4">
        <w:rPr>
          <w:rFonts w:eastAsiaTheme="minorHAnsi"/>
          <w:szCs w:val="24"/>
          <w:vertAlign w:val="subscript"/>
          <w:lang w:eastAsia="en-US"/>
        </w:rPr>
        <w:t xml:space="preserve">, </w:t>
      </w:r>
      <w:r w:rsidR="000F3584" w:rsidRPr="00AD65D4">
        <w:rPr>
          <w:rFonts w:eastAsiaTheme="minorHAnsi"/>
          <w:szCs w:val="24"/>
          <w:lang w:eastAsia="en-US"/>
        </w:rPr>
        <w:t>L</w:t>
      </w:r>
      <w:r w:rsidR="000F3584" w:rsidRPr="00AD65D4">
        <w:rPr>
          <w:rFonts w:eastAsiaTheme="minorHAnsi"/>
          <w:szCs w:val="24"/>
          <w:lang w:val="en-US" w:eastAsia="en-US"/>
        </w:rPr>
        <w:t>*</w:t>
      </w:r>
      <w:r w:rsidR="000F3584" w:rsidRPr="00AD65D4">
        <w:rPr>
          <w:rFonts w:eastAsiaTheme="minorHAnsi"/>
          <w:szCs w:val="24"/>
          <w:lang w:eastAsia="en-US"/>
        </w:rPr>
        <w:t>, a*, b*, M</w:t>
      </w:r>
      <w:r w:rsidR="000F3584" w:rsidRPr="00AD65D4">
        <w:rPr>
          <w:rFonts w:eastAsiaTheme="minorHAnsi"/>
          <w:szCs w:val="24"/>
          <w:vertAlign w:val="subscript"/>
          <w:lang w:eastAsia="en-US"/>
        </w:rPr>
        <w:t xml:space="preserve">n, </w:t>
      </w:r>
      <w:r w:rsidR="000F3584" w:rsidRPr="00AD65D4">
        <w:rPr>
          <w:rFonts w:eastAsiaTheme="minorHAnsi"/>
          <w:szCs w:val="24"/>
          <w:lang w:eastAsia="en-US"/>
        </w:rPr>
        <w:t>M</w:t>
      </w:r>
      <w:r w:rsidR="000F3584" w:rsidRPr="00AD65D4">
        <w:rPr>
          <w:rFonts w:eastAsiaTheme="minorHAnsi"/>
          <w:szCs w:val="24"/>
          <w:vertAlign w:val="subscript"/>
          <w:lang w:eastAsia="en-US"/>
        </w:rPr>
        <w:t>x</w:t>
      </w:r>
      <w:r w:rsidR="002D0CD1" w:rsidRPr="00AD65D4">
        <w:rPr>
          <w:rFonts w:eastAsiaTheme="minorHAnsi"/>
          <w:szCs w:val="24"/>
          <w:lang w:eastAsia="en-US"/>
        </w:rPr>
        <w:t xml:space="preserve"> a některé další</w:t>
      </w:r>
      <w:r w:rsidR="002B55F1">
        <w:rPr>
          <w:rFonts w:eastAsiaTheme="minorHAnsi"/>
          <w:szCs w:val="24"/>
          <w:lang w:eastAsia="en-US"/>
        </w:rPr>
        <w:t>)</w:t>
      </w:r>
      <w:r w:rsidR="002D0CD1" w:rsidRPr="00AD65D4">
        <w:rPr>
          <w:rFonts w:eastAsiaTheme="minorHAnsi"/>
          <w:szCs w:val="24"/>
          <w:lang w:eastAsia="en-US"/>
        </w:rPr>
        <w:t xml:space="preserve">, ale jsou </w:t>
      </w:r>
      <w:r w:rsidR="005A3C7D" w:rsidRPr="00AD65D4">
        <w:rPr>
          <w:rFonts w:eastAsiaTheme="minorHAnsi"/>
          <w:szCs w:val="24"/>
          <w:lang w:eastAsia="en-US"/>
        </w:rPr>
        <w:t xml:space="preserve">zde </w:t>
      </w:r>
      <w:r w:rsidR="002D0CD1" w:rsidRPr="00AD65D4">
        <w:rPr>
          <w:rFonts w:eastAsiaTheme="minorHAnsi"/>
          <w:szCs w:val="24"/>
          <w:lang w:eastAsia="en-US"/>
        </w:rPr>
        <w:t>uváděny značky pro zákonné měrové jednotky (</w:t>
      </w:r>
      <w:r w:rsidR="00C21D3F" w:rsidRPr="00AD65D4">
        <w:rPr>
          <w:rFonts w:eastAsiaTheme="minorHAnsi"/>
          <w:szCs w:val="24"/>
          <w:lang w:eastAsia="en-US"/>
        </w:rPr>
        <w:t>°C°; kg;</w:t>
      </w:r>
      <w:r w:rsidR="002D0CD1" w:rsidRPr="00AD65D4">
        <w:rPr>
          <w:rFonts w:eastAsiaTheme="minorHAnsi"/>
          <w:szCs w:val="24"/>
          <w:lang w:eastAsia="en-US"/>
        </w:rPr>
        <w:t xml:space="preserve"> V</w:t>
      </w:r>
      <w:r w:rsidR="00C21D3F" w:rsidRPr="00AD65D4">
        <w:rPr>
          <w:rFonts w:eastAsiaTheme="minorHAnsi"/>
          <w:szCs w:val="24"/>
          <w:lang w:eastAsia="en-US"/>
        </w:rPr>
        <w:t>;</w:t>
      </w:r>
      <w:r w:rsidR="002D0CD1" w:rsidRPr="00AD65D4">
        <w:rPr>
          <w:rFonts w:eastAsiaTheme="minorHAnsi"/>
          <w:szCs w:val="24"/>
          <w:lang w:eastAsia="en-US"/>
        </w:rPr>
        <w:t xml:space="preserve"> Pa</w:t>
      </w:r>
      <w:r w:rsidR="00C21D3F" w:rsidRPr="00AD65D4">
        <w:rPr>
          <w:rFonts w:eastAsiaTheme="minorHAnsi"/>
          <w:szCs w:val="24"/>
          <w:lang w:eastAsia="en-US"/>
        </w:rPr>
        <w:t>;</w:t>
      </w:r>
      <w:r w:rsidR="002D0CD1" w:rsidRPr="00AD65D4">
        <w:rPr>
          <w:rFonts w:eastAsiaTheme="minorHAnsi"/>
          <w:szCs w:val="24"/>
          <w:lang w:eastAsia="en-US"/>
        </w:rPr>
        <w:t xml:space="preserve"> a</w:t>
      </w:r>
      <w:r w:rsidR="002B55F1">
        <w:rPr>
          <w:rFonts w:eastAsiaTheme="minorHAnsi"/>
          <w:szCs w:val="24"/>
          <w:lang w:eastAsia="en-US"/>
        </w:rPr>
        <w:t xml:space="preserve"> jiné</w:t>
      </w:r>
      <w:r w:rsidR="002D0CD1" w:rsidRPr="00AD65D4">
        <w:rPr>
          <w:rFonts w:eastAsiaTheme="minorHAnsi"/>
          <w:szCs w:val="24"/>
          <w:lang w:eastAsia="en-US"/>
        </w:rPr>
        <w:t xml:space="preserve">), které se zásadně do seznamu značek z logických důvodů neuvádí. Autor v některých částech práce používá </w:t>
      </w:r>
      <w:r w:rsidR="00AD65D4">
        <w:rPr>
          <w:rFonts w:eastAsiaTheme="minorHAnsi"/>
          <w:szCs w:val="24"/>
          <w:lang w:eastAsia="en-US"/>
        </w:rPr>
        <w:t>zastaralé</w:t>
      </w:r>
      <w:r w:rsidR="00CD7041" w:rsidRPr="00AD65D4">
        <w:rPr>
          <w:rFonts w:eastAsiaTheme="minorHAnsi"/>
          <w:szCs w:val="24"/>
          <w:lang w:eastAsia="en-US"/>
        </w:rPr>
        <w:t xml:space="preserve"> </w:t>
      </w:r>
      <w:r w:rsidR="002D0CD1" w:rsidRPr="00AD65D4">
        <w:rPr>
          <w:rFonts w:eastAsiaTheme="minorHAnsi"/>
          <w:szCs w:val="24"/>
          <w:lang w:eastAsia="en-US"/>
        </w:rPr>
        <w:t xml:space="preserve">termíny </w:t>
      </w:r>
      <w:r w:rsidR="00C21D3F" w:rsidRPr="00AD65D4">
        <w:rPr>
          <w:rFonts w:eastAsiaTheme="minorHAnsi"/>
          <w:szCs w:val="24"/>
          <w:lang w:eastAsia="en-US"/>
        </w:rPr>
        <w:t xml:space="preserve">jako: </w:t>
      </w:r>
      <w:r w:rsidR="002D0CD1" w:rsidRPr="00AD65D4">
        <w:rPr>
          <w:rFonts w:eastAsiaTheme="minorHAnsi"/>
          <w:i/>
          <w:szCs w:val="24"/>
          <w:lang w:eastAsia="en-US"/>
        </w:rPr>
        <w:t xml:space="preserve">váha, </w:t>
      </w:r>
      <w:r w:rsidR="00C21D3F" w:rsidRPr="00AD65D4">
        <w:rPr>
          <w:rFonts w:eastAsiaTheme="minorHAnsi"/>
          <w:i/>
          <w:szCs w:val="24"/>
          <w:lang w:eastAsia="en-US"/>
        </w:rPr>
        <w:t>s</w:t>
      </w:r>
      <w:r w:rsidR="002D0CD1" w:rsidRPr="00AD65D4">
        <w:rPr>
          <w:rFonts w:eastAsiaTheme="minorHAnsi"/>
          <w:i/>
          <w:szCs w:val="24"/>
          <w:lang w:eastAsia="en-US"/>
        </w:rPr>
        <w:t xml:space="preserve">pecifická váha, </w:t>
      </w:r>
      <w:r w:rsidR="00CD7041" w:rsidRPr="00AD65D4">
        <w:rPr>
          <w:rFonts w:eastAsiaTheme="minorHAnsi"/>
          <w:i/>
          <w:szCs w:val="24"/>
          <w:lang w:eastAsia="en-US"/>
        </w:rPr>
        <w:t xml:space="preserve">specifické teplo tání, měrné teplo, </w:t>
      </w:r>
      <w:r w:rsidR="00AD65D4">
        <w:rPr>
          <w:rFonts w:eastAsiaTheme="minorHAnsi"/>
          <w:i/>
          <w:szCs w:val="24"/>
          <w:lang w:eastAsia="en-US"/>
        </w:rPr>
        <w:t xml:space="preserve">tvrdost Youngova modulu </w:t>
      </w:r>
      <w:r w:rsidR="00AD65D4">
        <w:rPr>
          <w:rFonts w:eastAsiaTheme="minorHAnsi"/>
          <w:szCs w:val="24"/>
          <w:lang w:eastAsia="en-US"/>
        </w:rPr>
        <w:t>a</w:t>
      </w:r>
      <w:r w:rsidR="00CD7041" w:rsidRPr="00AD65D4">
        <w:rPr>
          <w:rFonts w:eastAsiaTheme="minorHAnsi"/>
          <w:szCs w:val="24"/>
          <w:lang w:eastAsia="en-US"/>
        </w:rPr>
        <w:t xml:space="preserve"> </w:t>
      </w:r>
      <w:r w:rsidR="002D0CD1" w:rsidRPr="00AD65D4">
        <w:rPr>
          <w:rFonts w:eastAsiaTheme="minorHAnsi"/>
          <w:szCs w:val="24"/>
          <w:lang w:eastAsia="en-US"/>
        </w:rPr>
        <w:t xml:space="preserve">nerozlišuje termíny </w:t>
      </w:r>
      <w:r w:rsidR="002D0CD1" w:rsidRPr="00AD65D4">
        <w:rPr>
          <w:rFonts w:eastAsiaTheme="minorHAnsi"/>
          <w:i/>
          <w:szCs w:val="24"/>
          <w:lang w:eastAsia="en-US"/>
        </w:rPr>
        <w:t>navlhavost vz. nasákavost</w:t>
      </w:r>
      <w:r w:rsidR="00CD7041" w:rsidRPr="00AD65D4">
        <w:rPr>
          <w:rFonts w:eastAsiaTheme="minorHAnsi"/>
          <w:szCs w:val="24"/>
          <w:lang w:eastAsia="en-US"/>
        </w:rPr>
        <w:t xml:space="preserve"> aj.</w:t>
      </w:r>
      <w:r w:rsidR="002D0CD1" w:rsidRPr="00AD65D4">
        <w:rPr>
          <w:rFonts w:eastAsiaTheme="minorHAnsi"/>
          <w:szCs w:val="24"/>
          <w:lang w:eastAsia="en-US"/>
        </w:rPr>
        <w:t xml:space="preserve"> </w:t>
      </w:r>
      <w:r w:rsidR="00E06D74" w:rsidRPr="00AD65D4">
        <w:rPr>
          <w:rFonts w:eastAsiaTheme="minorHAnsi"/>
          <w:szCs w:val="24"/>
          <w:lang w:eastAsia="en-US"/>
        </w:rPr>
        <w:t>N</w:t>
      </w:r>
      <w:r w:rsidR="0063246B" w:rsidRPr="00AD65D4">
        <w:rPr>
          <w:rFonts w:eastAsiaTheme="minorHAnsi"/>
          <w:szCs w:val="24"/>
          <w:lang w:eastAsia="en-US"/>
        </w:rPr>
        <w:t>erozuměl jsem důvodům pro presentaci obrázků FTIR (I.) – obr. 29, obr. 51 a obr. 71</w:t>
      </w:r>
      <w:r w:rsidR="008842BF" w:rsidRPr="00AD65D4">
        <w:rPr>
          <w:rFonts w:eastAsiaTheme="minorHAnsi"/>
          <w:szCs w:val="24"/>
          <w:lang w:eastAsia="en-US"/>
        </w:rPr>
        <w:t>, které dle mého názoru nemají žádnou vypovídací schopnost. T</w:t>
      </w:r>
      <w:r w:rsidR="0063246B" w:rsidRPr="00AD65D4">
        <w:rPr>
          <w:rFonts w:eastAsiaTheme="minorHAnsi"/>
          <w:szCs w:val="24"/>
          <w:lang w:eastAsia="en-US"/>
        </w:rPr>
        <w:t>aké jsem nebyl schopen podle barvy</w:t>
      </w:r>
      <w:r w:rsidR="008842BF" w:rsidRPr="00AD65D4">
        <w:rPr>
          <w:rFonts w:eastAsiaTheme="minorHAnsi"/>
          <w:szCs w:val="24"/>
          <w:lang w:eastAsia="en-US"/>
        </w:rPr>
        <w:t xml:space="preserve"> křivek</w:t>
      </w:r>
      <w:r w:rsidR="0063246B" w:rsidRPr="00AD65D4">
        <w:rPr>
          <w:rFonts w:eastAsiaTheme="minorHAnsi"/>
          <w:szCs w:val="24"/>
          <w:lang w:eastAsia="en-US"/>
        </w:rPr>
        <w:t xml:space="preserve"> identifikovat záznamy</w:t>
      </w:r>
      <w:r w:rsidR="00245692" w:rsidRPr="00AD65D4">
        <w:rPr>
          <w:rFonts w:eastAsiaTheme="minorHAnsi"/>
          <w:szCs w:val="24"/>
          <w:lang w:eastAsia="en-US"/>
        </w:rPr>
        <w:t xml:space="preserve"> pro jednotlivé vzorky v případě</w:t>
      </w:r>
      <w:r w:rsidR="0063246B" w:rsidRPr="00AD65D4">
        <w:rPr>
          <w:rFonts w:eastAsiaTheme="minorHAnsi"/>
          <w:szCs w:val="24"/>
          <w:lang w:eastAsia="en-US"/>
        </w:rPr>
        <w:t xml:space="preserve"> RTG spekter.</w:t>
      </w:r>
      <w:r w:rsidR="00245692" w:rsidRPr="00AD65D4">
        <w:rPr>
          <w:rFonts w:eastAsiaTheme="minorHAnsi"/>
          <w:szCs w:val="24"/>
          <w:lang w:eastAsia="en-US"/>
        </w:rPr>
        <w:t xml:space="preserve"> S</w:t>
      </w:r>
      <w:r w:rsidR="00037CE5" w:rsidRPr="00AD65D4">
        <w:rPr>
          <w:rFonts w:eastAsiaTheme="minorHAnsi"/>
          <w:szCs w:val="24"/>
          <w:lang w:eastAsia="en-US"/>
        </w:rPr>
        <w:t> výjimkou zkoušek stanovení tvrdosti Shore</w:t>
      </w:r>
      <w:r w:rsidR="00AD65D4">
        <w:rPr>
          <w:rFonts w:eastAsiaTheme="minorHAnsi"/>
          <w:szCs w:val="24"/>
          <w:lang w:eastAsia="en-US"/>
        </w:rPr>
        <w:t xml:space="preserve"> </w:t>
      </w:r>
      <w:r w:rsidR="002C6E69" w:rsidRPr="00AD65D4">
        <w:rPr>
          <w:rFonts w:eastAsiaTheme="minorHAnsi"/>
          <w:szCs w:val="24"/>
          <w:lang w:eastAsia="en-US"/>
        </w:rPr>
        <w:t>D</w:t>
      </w:r>
      <w:r w:rsidR="00037CE5" w:rsidRPr="00AD65D4">
        <w:rPr>
          <w:rFonts w:eastAsiaTheme="minorHAnsi"/>
          <w:szCs w:val="24"/>
          <w:lang w:eastAsia="en-US"/>
        </w:rPr>
        <w:t xml:space="preserve"> a DSI </w:t>
      </w:r>
      <w:r w:rsidR="00E06D74" w:rsidRPr="00AD65D4">
        <w:rPr>
          <w:rFonts w:eastAsiaTheme="minorHAnsi"/>
          <w:szCs w:val="24"/>
          <w:lang w:eastAsia="en-US"/>
        </w:rPr>
        <w:t>se</w:t>
      </w:r>
      <w:r w:rsidR="00037CE5" w:rsidRPr="00AD65D4">
        <w:rPr>
          <w:rFonts w:eastAsiaTheme="minorHAnsi"/>
          <w:szCs w:val="24"/>
          <w:lang w:eastAsia="en-US"/>
        </w:rPr>
        <w:t xml:space="preserve"> doktorand </w:t>
      </w:r>
      <w:r w:rsidR="00E06D74" w:rsidRPr="00AD65D4">
        <w:rPr>
          <w:rFonts w:eastAsiaTheme="minorHAnsi"/>
          <w:szCs w:val="24"/>
          <w:lang w:eastAsia="en-US"/>
        </w:rPr>
        <w:t xml:space="preserve">neodvolává na </w:t>
      </w:r>
      <w:r w:rsidR="00037CE5" w:rsidRPr="00AD65D4">
        <w:rPr>
          <w:rFonts w:eastAsiaTheme="minorHAnsi"/>
          <w:szCs w:val="24"/>
          <w:lang w:eastAsia="en-US"/>
        </w:rPr>
        <w:t>žádný norma</w:t>
      </w:r>
      <w:r w:rsidR="00E06D74" w:rsidRPr="00AD65D4">
        <w:rPr>
          <w:rFonts w:eastAsiaTheme="minorHAnsi"/>
          <w:szCs w:val="24"/>
          <w:lang w:eastAsia="en-US"/>
        </w:rPr>
        <w:t>tivní</w:t>
      </w:r>
      <w:r w:rsidR="00037CE5" w:rsidRPr="00AD65D4">
        <w:rPr>
          <w:rFonts w:eastAsiaTheme="minorHAnsi"/>
          <w:szCs w:val="24"/>
          <w:lang w:eastAsia="en-US"/>
        </w:rPr>
        <w:t xml:space="preserve"> zkušební postup</w:t>
      </w:r>
      <w:r w:rsidR="00245692" w:rsidRPr="00AD65D4">
        <w:rPr>
          <w:rFonts w:eastAsiaTheme="minorHAnsi"/>
          <w:szCs w:val="24"/>
          <w:lang w:eastAsia="en-US"/>
        </w:rPr>
        <w:t>, přesto, že pro TGA, DSC, stanovení</w:t>
      </w:r>
      <w:r w:rsidR="00E06D74" w:rsidRPr="00AD65D4">
        <w:rPr>
          <w:rFonts w:eastAsiaTheme="minorHAnsi"/>
          <w:szCs w:val="24"/>
          <w:lang w:eastAsia="en-US"/>
        </w:rPr>
        <w:t xml:space="preserve"> hustoty, obsahu vody i</w:t>
      </w:r>
      <w:r w:rsidR="00245692" w:rsidRPr="00AD65D4">
        <w:rPr>
          <w:rFonts w:eastAsiaTheme="minorHAnsi"/>
          <w:szCs w:val="24"/>
          <w:lang w:eastAsia="en-US"/>
        </w:rPr>
        <w:t xml:space="preserve"> nasákavosti, odpovídající normy existují</w:t>
      </w:r>
      <w:r w:rsidR="00EE5DD8">
        <w:rPr>
          <w:rFonts w:eastAsiaTheme="minorHAnsi"/>
          <w:szCs w:val="24"/>
          <w:lang w:eastAsia="en-US"/>
        </w:rPr>
        <w:t xml:space="preserve"> (</w:t>
      </w:r>
      <w:r w:rsidR="002B55F1">
        <w:rPr>
          <w:rFonts w:eastAsiaTheme="minorHAnsi"/>
          <w:szCs w:val="24"/>
          <w:lang w:eastAsia="en-US"/>
        </w:rPr>
        <w:t>včetně podrobného popisu postupu přípravy, měření a vyhodnocování</w:t>
      </w:r>
      <w:r w:rsidR="00EE5DD8">
        <w:rPr>
          <w:rFonts w:eastAsiaTheme="minorHAnsi"/>
          <w:szCs w:val="24"/>
          <w:lang w:eastAsia="en-US"/>
        </w:rPr>
        <w:t xml:space="preserve"> experimentů)</w:t>
      </w:r>
      <w:r w:rsidR="00245692" w:rsidRPr="00AD65D4">
        <w:rPr>
          <w:rFonts w:eastAsiaTheme="minorHAnsi"/>
          <w:szCs w:val="24"/>
          <w:lang w:eastAsia="en-US"/>
        </w:rPr>
        <w:t>.</w:t>
      </w:r>
      <w:r w:rsidR="00EE5DD8">
        <w:rPr>
          <w:rFonts w:eastAsiaTheme="minorHAnsi"/>
          <w:szCs w:val="24"/>
          <w:lang w:eastAsia="en-US"/>
        </w:rPr>
        <w:t xml:space="preserve"> </w:t>
      </w:r>
      <w:r w:rsidR="00037CE5" w:rsidRPr="00AD65D4">
        <w:rPr>
          <w:rFonts w:eastAsiaTheme="minorHAnsi"/>
          <w:szCs w:val="24"/>
          <w:lang w:eastAsia="en-US"/>
        </w:rPr>
        <w:t xml:space="preserve">V případě stanovení obsahu gelu </w:t>
      </w:r>
      <w:r w:rsidR="005608A9" w:rsidRPr="00AD65D4">
        <w:rPr>
          <w:rFonts w:eastAsiaTheme="minorHAnsi"/>
          <w:szCs w:val="24"/>
          <w:lang w:eastAsia="en-US"/>
        </w:rPr>
        <w:t>autor</w:t>
      </w:r>
      <w:r w:rsidR="00EE5DD8">
        <w:rPr>
          <w:rFonts w:eastAsiaTheme="minorHAnsi"/>
          <w:szCs w:val="24"/>
          <w:lang w:eastAsia="en-US"/>
        </w:rPr>
        <w:t xml:space="preserve"> sice </w:t>
      </w:r>
      <w:r w:rsidR="005608A9" w:rsidRPr="00AD65D4">
        <w:rPr>
          <w:rFonts w:eastAsiaTheme="minorHAnsi"/>
          <w:szCs w:val="24"/>
          <w:lang w:eastAsia="en-US"/>
        </w:rPr>
        <w:t xml:space="preserve">několikrát </w:t>
      </w:r>
      <w:r w:rsidR="00E06D74" w:rsidRPr="00AD65D4">
        <w:rPr>
          <w:rFonts w:eastAsiaTheme="minorHAnsi"/>
          <w:szCs w:val="24"/>
          <w:lang w:eastAsia="en-US"/>
        </w:rPr>
        <w:t>zmiňuje</w:t>
      </w:r>
      <w:r w:rsidR="00037CE5" w:rsidRPr="00AD65D4">
        <w:rPr>
          <w:rFonts w:eastAsiaTheme="minorHAnsi"/>
          <w:szCs w:val="24"/>
          <w:lang w:eastAsia="en-US"/>
        </w:rPr>
        <w:t xml:space="preserve"> normu ČSN EN 579, ale </w:t>
      </w:r>
      <w:r w:rsidR="002C6E69" w:rsidRPr="00AD65D4">
        <w:rPr>
          <w:rFonts w:eastAsiaTheme="minorHAnsi"/>
          <w:szCs w:val="24"/>
          <w:lang w:eastAsia="en-US"/>
        </w:rPr>
        <w:t>uvedená</w:t>
      </w:r>
      <w:r w:rsidR="00037CE5" w:rsidRPr="00AD65D4">
        <w:rPr>
          <w:rFonts w:eastAsiaTheme="minorHAnsi"/>
          <w:szCs w:val="24"/>
          <w:lang w:eastAsia="en-US"/>
        </w:rPr>
        <w:t xml:space="preserve"> norma </w:t>
      </w:r>
      <w:r w:rsidR="00245692" w:rsidRPr="00AD65D4">
        <w:rPr>
          <w:rFonts w:eastAsiaTheme="minorHAnsi"/>
          <w:szCs w:val="24"/>
          <w:lang w:eastAsia="en-US"/>
        </w:rPr>
        <w:t xml:space="preserve">má název </w:t>
      </w:r>
      <w:r w:rsidR="00B435FD" w:rsidRPr="00AD65D4">
        <w:rPr>
          <w:rFonts w:eastAsiaTheme="minorHAnsi"/>
          <w:szCs w:val="24"/>
          <w:lang w:eastAsia="en-US"/>
        </w:rPr>
        <w:t>„</w:t>
      </w:r>
      <w:r w:rsidR="00245692" w:rsidRPr="00AD65D4">
        <w:rPr>
          <w:rFonts w:eastAsiaTheme="minorHAnsi"/>
          <w:i/>
          <w:szCs w:val="24"/>
          <w:lang w:eastAsia="en-US"/>
        </w:rPr>
        <w:t>KOKS – stanovení celkové vody</w:t>
      </w:r>
      <w:r w:rsidR="00B435FD" w:rsidRPr="00AD65D4">
        <w:rPr>
          <w:rFonts w:eastAsiaTheme="minorHAnsi"/>
          <w:i/>
          <w:szCs w:val="24"/>
          <w:lang w:eastAsia="en-US"/>
        </w:rPr>
        <w:t>“</w:t>
      </w:r>
      <w:r w:rsidR="00E06D74" w:rsidRPr="00AD65D4">
        <w:rPr>
          <w:rFonts w:eastAsiaTheme="minorHAnsi"/>
          <w:szCs w:val="24"/>
          <w:lang w:eastAsia="en-US"/>
        </w:rPr>
        <w:t xml:space="preserve">. Předpokládám proto, že doktorand </w:t>
      </w:r>
      <w:r w:rsidR="00EE5DD8">
        <w:rPr>
          <w:rFonts w:eastAsiaTheme="minorHAnsi"/>
          <w:szCs w:val="24"/>
          <w:lang w:eastAsia="en-US"/>
        </w:rPr>
        <w:t xml:space="preserve">se s uvedenou </w:t>
      </w:r>
      <w:r w:rsidR="00E06D74" w:rsidRPr="00AD65D4">
        <w:rPr>
          <w:rFonts w:eastAsiaTheme="minorHAnsi"/>
          <w:szCs w:val="24"/>
          <w:lang w:eastAsia="en-US"/>
        </w:rPr>
        <w:t>norm</w:t>
      </w:r>
      <w:r w:rsidR="00EE5DD8">
        <w:rPr>
          <w:rFonts w:eastAsiaTheme="minorHAnsi"/>
          <w:szCs w:val="24"/>
          <w:lang w:eastAsia="en-US"/>
        </w:rPr>
        <w:t>ou ani neseznámil</w:t>
      </w:r>
      <w:r w:rsidR="00E06D74" w:rsidRPr="00AD65D4">
        <w:rPr>
          <w:rFonts w:eastAsiaTheme="minorHAnsi"/>
          <w:szCs w:val="24"/>
          <w:lang w:eastAsia="en-US"/>
        </w:rPr>
        <w:t xml:space="preserve"> a </w:t>
      </w:r>
      <w:r w:rsidR="00EE5DD8">
        <w:rPr>
          <w:rFonts w:eastAsiaTheme="minorHAnsi"/>
          <w:szCs w:val="24"/>
          <w:lang w:eastAsia="en-US"/>
        </w:rPr>
        <w:t xml:space="preserve">proto </w:t>
      </w:r>
      <w:r w:rsidR="00245692" w:rsidRPr="00AD65D4">
        <w:rPr>
          <w:rFonts w:eastAsiaTheme="minorHAnsi"/>
          <w:szCs w:val="24"/>
          <w:lang w:eastAsia="en-US"/>
        </w:rPr>
        <w:t xml:space="preserve">není zřejmé, jak </w:t>
      </w:r>
      <w:r w:rsidR="00187D9B" w:rsidRPr="00AD65D4">
        <w:rPr>
          <w:rFonts w:eastAsiaTheme="minorHAnsi"/>
          <w:szCs w:val="24"/>
          <w:lang w:eastAsia="en-US"/>
        </w:rPr>
        <w:t>mohl být</w:t>
      </w:r>
      <w:r w:rsidR="00245692" w:rsidRPr="00AD65D4">
        <w:rPr>
          <w:rFonts w:eastAsiaTheme="minorHAnsi"/>
          <w:szCs w:val="24"/>
          <w:lang w:eastAsia="en-US"/>
        </w:rPr>
        <w:t xml:space="preserve"> obsah gelu</w:t>
      </w:r>
      <w:r w:rsidR="00187D9B" w:rsidRPr="00AD65D4">
        <w:rPr>
          <w:rFonts w:eastAsiaTheme="minorHAnsi"/>
          <w:szCs w:val="24"/>
          <w:lang w:eastAsia="en-US"/>
        </w:rPr>
        <w:t xml:space="preserve"> podle této normy</w:t>
      </w:r>
      <w:r w:rsidR="00245692" w:rsidRPr="00AD65D4">
        <w:rPr>
          <w:rFonts w:eastAsiaTheme="minorHAnsi"/>
          <w:szCs w:val="24"/>
          <w:lang w:eastAsia="en-US"/>
        </w:rPr>
        <w:t xml:space="preserve"> stanoven.</w:t>
      </w:r>
      <w:r w:rsidR="00037CE5" w:rsidRPr="00AD65D4">
        <w:rPr>
          <w:rFonts w:eastAsiaTheme="minorHAnsi"/>
          <w:szCs w:val="24"/>
          <w:lang w:eastAsia="en-US"/>
        </w:rPr>
        <w:t xml:space="preserve"> </w:t>
      </w:r>
    </w:p>
    <w:p w:rsidR="00187D9B" w:rsidRPr="00AD65D4" w:rsidRDefault="00187D9B" w:rsidP="00C21D3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Cs w:val="24"/>
          <w:lang w:eastAsia="en-US"/>
        </w:rPr>
      </w:pPr>
    </w:p>
    <w:p w:rsidR="00A30451" w:rsidRPr="00AD65D4" w:rsidRDefault="00B77BC3" w:rsidP="00C21D3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Cs w:val="24"/>
          <w:lang w:eastAsia="en-US"/>
        </w:rPr>
      </w:pPr>
      <w:r w:rsidRPr="00AD65D4">
        <w:rPr>
          <w:rFonts w:eastAsiaTheme="minorHAnsi"/>
          <w:szCs w:val="24"/>
          <w:lang w:eastAsia="en-US"/>
        </w:rPr>
        <w:lastRenderedPageBreak/>
        <w:t>U</w:t>
      </w:r>
      <w:r w:rsidR="00993D7A" w:rsidRPr="00AD65D4">
        <w:rPr>
          <w:rFonts w:eastAsiaTheme="minorHAnsi"/>
          <w:szCs w:val="24"/>
          <w:lang w:eastAsia="en-US"/>
        </w:rPr>
        <w:t xml:space="preserve"> některých</w:t>
      </w:r>
      <w:r w:rsidRPr="00AD65D4">
        <w:rPr>
          <w:rFonts w:eastAsiaTheme="minorHAnsi"/>
          <w:szCs w:val="24"/>
          <w:lang w:eastAsia="en-US"/>
        </w:rPr>
        <w:t xml:space="preserve"> metod, které poskytují kvantitativní </w:t>
      </w:r>
      <w:r w:rsidR="00993D7A" w:rsidRPr="00AD65D4">
        <w:rPr>
          <w:rFonts w:eastAsiaTheme="minorHAnsi"/>
          <w:szCs w:val="24"/>
          <w:lang w:eastAsia="en-US"/>
        </w:rPr>
        <w:t>data,</w:t>
      </w:r>
      <w:r w:rsidRPr="00AD65D4">
        <w:rPr>
          <w:rFonts w:eastAsiaTheme="minorHAnsi"/>
          <w:szCs w:val="24"/>
          <w:lang w:eastAsia="en-US"/>
        </w:rPr>
        <w:t xml:space="preserve"> jsou výsledky měření uvedeny</w:t>
      </w:r>
      <w:r w:rsidR="002673CD">
        <w:rPr>
          <w:rFonts w:eastAsiaTheme="minorHAnsi"/>
          <w:szCs w:val="24"/>
          <w:lang w:eastAsia="en-US"/>
        </w:rPr>
        <w:t xml:space="preserve"> formou histogramů</w:t>
      </w:r>
      <w:r w:rsidR="00993D7A" w:rsidRPr="00AD65D4">
        <w:rPr>
          <w:rFonts w:eastAsiaTheme="minorHAnsi"/>
          <w:szCs w:val="24"/>
          <w:lang w:eastAsia="en-US"/>
        </w:rPr>
        <w:t>. V jiných případech</w:t>
      </w:r>
      <w:r w:rsidR="002673CD">
        <w:rPr>
          <w:rFonts w:eastAsiaTheme="minorHAnsi"/>
          <w:szCs w:val="24"/>
          <w:lang w:eastAsia="en-US"/>
        </w:rPr>
        <w:t xml:space="preserve"> </w:t>
      </w:r>
      <w:r w:rsidR="00703D75">
        <w:rPr>
          <w:rFonts w:eastAsiaTheme="minorHAnsi"/>
          <w:szCs w:val="24"/>
          <w:lang w:eastAsia="en-US"/>
        </w:rPr>
        <w:t>jsou</w:t>
      </w:r>
      <w:r w:rsidR="002673CD">
        <w:rPr>
          <w:rFonts w:eastAsiaTheme="minorHAnsi"/>
          <w:szCs w:val="24"/>
          <w:lang w:eastAsia="en-US"/>
        </w:rPr>
        <w:t xml:space="preserve"> v</w:t>
      </w:r>
      <w:r w:rsidR="00703D75">
        <w:rPr>
          <w:rFonts w:eastAsiaTheme="minorHAnsi"/>
          <w:szCs w:val="24"/>
          <w:lang w:eastAsia="en-US"/>
        </w:rPr>
        <w:t> </w:t>
      </w:r>
      <w:r w:rsidR="002673CD">
        <w:rPr>
          <w:rFonts w:eastAsiaTheme="minorHAnsi"/>
          <w:szCs w:val="24"/>
          <w:lang w:eastAsia="en-US"/>
        </w:rPr>
        <w:t>tabulkách</w:t>
      </w:r>
      <w:r w:rsidR="00703D75">
        <w:rPr>
          <w:rFonts w:eastAsiaTheme="minorHAnsi"/>
          <w:szCs w:val="24"/>
          <w:lang w:eastAsia="en-US"/>
        </w:rPr>
        <w:t xml:space="preserve"> uvedeny </w:t>
      </w:r>
      <w:r w:rsidR="00EE5DD8">
        <w:rPr>
          <w:rFonts w:eastAsiaTheme="minorHAnsi"/>
          <w:szCs w:val="24"/>
          <w:lang w:eastAsia="en-US"/>
        </w:rPr>
        <w:t xml:space="preserve">pouze </w:t>
      </w:r>
      <w:r w:rsidR="00397AB2">
        <w:rPr>
          <w:rFonts w:eastAsiaTheme="minorHAnsi"/>
          <w:szCs w:val="24"/>
          <w:lang w:eastAsia="en-US"/>
        </w:rPr>
        <w:t xml:space="preserve">střední </w:t>
      </w:r>
      <w:r w:rsidR="00703D75">
        <w:rPr>
          <w:rFonts w:eastAsiaTheme="minorHAnsi"/>
          <w:szCs w:val="24"/>
          <w:lang w:eastAsia="en-US"/>
        </w:rPr>
        <w:t>hodnoty.</w:t>
      </w:r>
      <w:r w:rsidR="002673CD">
        <w:rPr>
          <w:rFonts w:eastAsiaTheme="minorHAnsi"/>
          <w:szCs w:val="24"/>
          <w:lang w:eastAsia="en-US"/>
        </w:rPr>
        <w:t xml:space="preserve"> </w:t>
      </w:r>
      <w:r w:rsidR="00FC2865">
        <w:rPr>
          <w:rFonts w:eastAsiaTheme="minorHAnsi"/>
          <w:szCs w:val="24"/>
          <w:lang w:eastAsia="en-US"/>
        </w:rPr>
        <w:t>V případě</w:t>
      </w:r>
      <w:r w:rsidR="00993D7A" w:rsidRPr="00AD65D4">
        <w:rPr>
          <w:rFonts w:eastAsiaTheme="minorHAnsi"/>
          <w:szCs w:val="24"/>
          <w:lang w:eastAsia="en-US"/>
        </w:rPr>
        <w:t xml:space="preserve"> tvrdosti DSI </w:t>
      </w:r>
      <w:r w:rsidR="00FC2865">
        <w:rPr>
          <w:rFonts w:eastAsiaTheme="minorHAnsi"/>
          <w:szCs w:val="24"/>
          <w:lang w:eastAsia="en-US"/>
        </w:rPr>
        <w:t xml:space="preserve">jsou v histogramech </w:t>
      </w:r>
      <w:r w:rsidR="00EE5DD8">
        <w:rPr>
          <w:rFonts w:eastAsiaTheme="minorHAnsi"/>
          <w:szCs w:val="24"/>
          <w:lang w:eastAsia="en-US"/>
        </w:rPr>
        <w:t xml:space="preserve">sice </w:t>
      </w:r>
      <w:r w:rsidR="00FC2865">
        <w:rPr>
          <w:rFonts w:eastAsiaTheme="minorHAnsi"/>
          <w:szCs w:val="24"/>
          <w:lang w:eastAsia="en-US"/>
        </w:rPr>
        <w:t>uvedeny značky, vyznačuj</w:t>
      </w:r>
      <w:r w:rsidR="00EE5DD8">
        <w:rPr>
          <w:rFonts w:eastAsiaTheme="minorHAnsi"/>
          <w:szCs w:val="24"/>
          <w:lang w:eastAsia="en-US"/>
        </w:rPr>
        <w:t>ící variabilitu měřených hodnot, ale v</w:t>
      </w:r>
      <w:r w:rsidR="00FC2865">
        <w:rPr>
          <w:rFonts w:eastAsiaTheme="minorHAnsi"/>
          <w:szCs w:val="24"/>
          <w:lang w:eastAsia="en-US"/>
        </w:rPr>
        <w:t xml:space="preserve"> textu </w:t>
      </w:r>
      <w:r w:rsidR="00EE5DD8">
        <w:rPr>
          <w:rFonts w:eastAsiaTheme="minorHAnsi"/>
          <w:szCs w:val="24"/>
          <w:lang w:eastAsia="en-US"/>
        </w:rPr>
        <w:t>již</w:t>
      </w:r>
      <w:r w:rsidR="00FC2865">
        <w:rPr>
          <w:rFonts w:eastAsiaTheme="minorHAnsi"/>
          <w:szCs w:val="24"/>
          <w:lang w:eastAsia="en-US"/>
        </w:rPr>
        <w:t xml:space="preserve"> není uvedeno, zda tyto značky představují hodnoty směrodatné odchylky, nebo nejistoty typu A. V</w:t>
      </w:r>
      <w:r w:rsidR="00703D75">
        <w:rPr>
          <w:rFonts w:eastAsiaTheme="minorHAnsi"/>
          <w:szCs w:val="24"/>
          <w:lang w:eastAsia="en-US"/>
        </w:rPr>
        <w:t>e všech </w:t>
      </w:r>
      <w:r w:rsidR="00993D7A" w:rsidRPr="00AD65D4">
        <w:rPr>
          <w:rFonts w:eastAsiaTheme="minorHAnsi"/>
          <w:szCs w:val="24"/>
          <w:lang w:eastAsia="en-US"/>
        </w:rPr>
        <w:t>ostatních</w:t>
      </w:r>
      <w:r w:rsidR="00703D75">
        <w:rPr>
          <w:rFonts w:eastAsiaTheme="minorHAnsi"/>
          <w:szCs w:val="24"/>
          <w:lang w:eastAsia="en-US"/>
        </w:rPr>
        <w:t xml:space="preserve"> </w:t>
      </w:r>
      <w:r w:rsidR="00993D7A" w:rsidRPr="00AD65D4">
        <w:rPr>
          <w:rFonts w:eastAsiaTheme="minorHAnsi"/>
          <w:szCs w:val="24"/>
          <w:lang w:eastAsia="en-US"/>
        </w:rPr>
        <w:t xml:space="preserve">případech údaje o </w:t>
      </w:r>
      <w:r w:rsidR="007365B4">
        <w:rPr>
          <w:rFonts w:eastAsiaTheme="minorHAnsi"/>
          <w:szCs w:val="24"/>
          <w:lang w:eastAsia="en-US"/>
        </w:rPr>
        <w:t>variabilitě</w:t>
      </w:r>
      <w:r w:rsidR="00FC2865">
        <w:rPr>
          <w:rFonts w:eastAsiaTheme="minorHAnsi"/>
          <w:szCs w:val="24"/>
          <w:lang w:eastAsia="en-US"/>
        </w:rPr>
        <w:t xml:space="preserve"> příslušných</w:t>
      </w:r>
      <w:r w:rsidR="00993D7A" w:rsidRPr="00AD65D4">
        <w:rPr>
          <w:rFonts w:eastAsiaTheme="minorHAnsi"/>
          <w:szCs w:val="24"/>
          <w:lang w:eastAsia="en-US"/>
        </w:rPr>
        <w:t xml:space="preserve"> měření</w:t>
      </w:r>
      <w:r w:rsidR="00FC2865">
        <w:rPr>
          <w:rFonts w:eastAsiaTheme="minorHAnsi"/>
          <w:szCs w:val="24"/>
          <w:lang w:eastAsia="en-US"/>
        </w:rPr>
        <w:t xml:space="preserve"> úplně chybí</w:t>
      </w:r>
      <w:r w:rsidR="00993D7A" w:rsidRPr="00AD65D4">
        <w:rPr>
          <w:rFonts w:eastAsiaTheme="minorHAnsi"/>
          <w:szCs w:val="24"/>
          <w:lang w:eastAsia="en-US"/>
        </w:rPr>
        <w:t xml:space="preserve">, což neumožňuje objektivní posouzení vlivu sledovaných faktorů na změny analyzovaných parametrů. </w:t>
      </w:r>
      <w:r w:rsidR="003900C8" w:rsidRPr="00AD65D4">
        <w:rPr>
          <w:rFonts w:eastAsiaTheme="minorHAnsi"/>
          <w:szCs w:val="24"/>
          <w:lang w:eastAsia="en-US"/>
        </w:rPr>
        <w:t>Týká se to výsledků měření</w:t>
      </w:r>
      <w:r w:rsidR="006E41D5" w:rsidRPr="00AD65D4">
        <w:rPr>
          <w:rFonts w:eastAsiaTheme="minorHAnsi"/>
          <w:szCs w:val="24"/>
          <w:lang w:eastAsia="en-US"/>
        </w:rPr>
        <w:t xml:space="preserve"> obsahu gelu,</w:t>
      </w:r>
      <w:r w:rsidR="003900C8" w:rsidRPr="00AD65D4">
        <w:rPr>
          <w:rFonts w:eastAsiaTheme="minorHAnsi"/>
          <w:szCs w:val="24"/>
          <w:lang w:eastAsia="en-US"/>
        </w:rPr>
        <w:t xml:space="preserve"> krystalinity, hustoty</w:t>
      </w:r>
      <w:r w:rsidR="00375D51" w:rsidRPr="00AD65D4">
        <w:rPr>
          <w:rFonts w:eastAsiaTheme="minorHAnsi"/>
          <w:szCs w:val="24"/>
          <w:lang w:eastAsia="en-US"/>
        </w:rPr>
        <w:t>, obsahu vody a tvrdosti Shore,</w:t>
      </w:r>
      <w:r w:rsidR="00FC2865">
        <w:rPr>
          <w:rFonts w:eastAsiaTheme="minorHAnsi"/>
          <w:szCs w:val="24"/>
          <w:lang w:eastAsia="en-US"/>
        </w:rPr>
        <w:t xml:space="preserve"> </w:t>
      </w:r>
      <w:r w:rsidR="00375D51" w:rsidRPr="00AD65D4">
        <w:rPr>
          <w:rFonts w:eastAsiaTheme="minorHAnsi"/>
          <w:szCs w:val="24"/>
          <w:lang w:eastAsia="en-US"/>
        </w:rPr>
        <w:t xml:space="preserve">kde presentované závěry o vlivu stupně ozáření na změnu uvedených parametrů, </w:t>
      </w:r>
      <w:r w:rsidR="005A3C7D" w:rsidRPr="00AD65D4">
        <w:rPr>
          <w:rFonts w:eastAsiaTheme="minorHAnsi"/>
          <w:szCs w:val="24"/>
          <w:lang w:eastAsia="en-US"/>
        </w:rPr>
        <w:t>jsou</w:t>
      </w:r>
      <w:r w:rsidR="00FC2865">
        <w:rPr>
          <w:rFonts w:eastAsiaTheme="minorHAnsi"/>
          <w:szCs w:val="24"/>
          <w:lang w:eastAsia="en-US"/>
        </w:rPr>
        <w:t xml:space="preserve"> spíše</w:t>
      </w:r>
      <w:r w:rsidR="00375D51" w:rsidRPr="00AD65D4">
        <w:rPr>
          <w:rFonts w:eastAsiaTheme="minorHAnsi"/>
          <w:szCs w:val="24"/>
          <w:lang w:eastAsia="en-US"/>
        </w:rPr>
        <w:t xml:space="preserve"> spekulativní</w:t>
      </w:r>
      <w:r w:rsidR="0082448A">
        <w:rPr>
          <w:rFonts w:eastAsiaTheme="minorHAnsi"/>
          <w:szCs w:val="24"/>
          <w:lang w:eastAsia="en-US"/>
        </w:rPr>
        <w:t xml:space="preserve">. </w:t>
      </w:r>
      <w:r w:rsidR="00CD7041" w:rsidRPr="00AD65D4">
        <w:rPr>
          <w:rFonts w:eastAsiaTheme="minorHAnsi"/>
          <w:szCs w:val="24"/>
          <w:lang w:eastAsia="en-US"/>
        </w:rPr>
        <w:t>Protože se jedná o doktorskou disertaci, předpokládal bych, že nam</w:t>
      </w:r>
      <w:r w:rsidR="009E3850" w:rsidRPr="00AD65D4">
        <w:rPr>
          <w:rFonts w:eastAsiaTheme="minorHAnsi"/>
          <w:szCs w:val="24"/>
          <w:lang w:eastAsia="en-US"/>
        </w:rPr>
        <w:t>ě</w:t>
      </w:r>
      <w:r w:rsidR="00CD7041" w:rsidRPr="00AD65D4">
        <w:rPr>
          <w:rFonts w:eastAsiaTheme="minorHAnsi"/>
          <w:szCs w:val="24"/>
          <w:lang w:eastAsia="en-US"/>
        </w:rPr>
        <w:t>řené výsledky budou analyzovány vhodnými statistickými metodami. Opak je ale pravdou.</w:t>
      </w:r>
    </w:p>
    <w:p w:rsidR="00750572" w:rsidRPr="00AD65D4" w:rsidRDefault="002C6E69" w:rsidP="00C21D3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Cs w:val="24"/>
          <w:lang w:eastAsia="en-US"/>
        </w:rPr>
      </w:pPr>
      <w:r w:rsidRPr="00AD65D4">
        <w:rPr>
          <w:rFonts w:eastAsiaTheme="minorHAnsi"/>
          <w:szCs w:val="24"/>
          <w:lang w:eastAsia="en-US"/>
        </w:rPr>
        <w:t>Navíc se ukázalo</w:t>
      </w:r>
      <w:r w:rsidR="00A30451" w:rsidRPr="00AD65D4">
        <w:rPr>
          <w:rFonts w:eastAsiaTheme="minorHAnsi"/>
          <w:szCs w:val="24"/>
          <w:lang w:eastAsia="en-US"/>
        </w:rPr>
        <w:t>,</w:t>
      </w:r>
      <w:r w:rsidR="00A44794" w:rsidRPr="00AD65D4">
        <w:rPr>
          <w:rFonts w:eastAsiaTheme="minorHAnsi"/>
          <w:szCs w:val="24"/>
          <w:lang w:eastAsia="en-US"/>
        </w:rPr>
        <w:t xml:space="preserve"> </w:t>
      </w:r>
      <w:r w:rsidR="009C3D81" w:rsidRPr="00AD65D4">
        <w:rPr>
          <w:rFonts w:eastAsiaTheme="minorHAnsi"/>
          <w:szCs w:val="24"/>
          <w:lang w:eastAsia="en-US"/>
        </w:rPr>
        <w:t xml:space="preserve">že doktorand neumí pracovat s experimentálními daty. </w:t>
      </w:r>
      <w:r w:rsidR="00CA0FC5" w:rsidRPr="00AD65D4">
        <w:rPr>
          <w:rFonts w:eastAsiaTheme="minorHAnsi"/>
          <w:szCs w:val="24"/>
          <w:lang w:eastAsia="en-US"/>
        </w:rPr>
        <w:t>Vyjadřování</w:t>
      </w:r>
      <w:r w:rsidR="009C3D81" w:rsidRPr="00AD65D4">
        <w:rPr>
          <w:rFonts w:eastAsiaTheme="minorHAnsi"/>
          <w:szCs w:val="24"/>
          <w:lang w:eastAsia="en-US"/>
        </w:rPr>
        <w:t xml:space="preserve"> hodnot krystalinity</w:t>
      </w:r>
      <w:r w:rsidR="00703D75">
        <w:rPr>
          <w:rFonts w:eastAsiaTheme="minorHAnsi"/>
          <w:szCs w:val="24"/>
          <w:lang w:eastAsia="en-US"/>
        </w:rPr>
        <w:t xml:space="preserve"> </w:t>
      </w:r>
      <w:r w:rsidR="00EE5DD8">
        <w:rPr>
          <w:rFonts w:eastAsiaTheme="minorHAnsi"/>
          <w:szCs w:val="24"/>
          <w:lang w:eastAsia="en-US"/>
        </w:rPr>
        <w:t>(</w:t>
      </w:r>
      <w:r w:rsidR="00703D75">
        <w:rPr>
          <w:rFonts w:eastAsiaTheme="minorHAnsi"/>
          <w:szCs w:val="24"/>
          <w:lang w:eastAsia="en-US"/>
        </w:rPr>
        <w:t>pravděpodobně</w:t>
      </w:r>
      <w:r w:rsidR="00A44794" w:rsidRPr="00AD65D4">
        <w:rPr>
          <w:rFonts w:eastAsiaTheme="minorHAnsi"/>
          <w:szCs w:val="24"/>
          <w:lang w:eastAsia="en-US"/>
        </w:rPr>
        <w:t xml:space="preserve"> z jednoho, nebo dvou </w:t>
      </w:r>
      <w:r w:rsidR="00CA0FC5" w:rsidRPr="00AD65D4">
        <w:rPr>
          <w:rFonts w:eastAsiaTheme="minorHAnsi"/>
          <w:szCs w:val="24"/>
          <w:lang w:eastAsia="en-US"/>
        </w:rPr>
        <w:t>o</w:t>
      </w:r>
      <w:r w:rsidR="00A44794" w:rsidRPr="00AD65D4">
        <w:rPr>
          <w:rFonts w:eastAsiaTheme="minorHAnsi"/>
          <w:szCs w:val="24"/>
          <w:lang w:eastAsia="en-US"/>
        </w:rPr>
        <w:t>pakovaných měření</w:t>
      </w:r>
      <w:r w:rsidR="00EE5DD8">
        <w:rPr>
          <w:rFonts w:eastAsiaTheme="minorHAnsi"/>
          <w:szCs w:val="24"/>
          <w:lang w:eastAsia="en-US"/>
        </w:rPr>
        <w:t xml:space="preserve"> -</w:t>
      </w:r>
      <w:r w:rsidR="00F60AD9" w:rsidRPr="00AD65D4">
        <w:rPr>
          <w:rFonts w:eastAsiaTheme="minorHAnsi"/>
          <w:szCs w:val="24"/>
          <w:lang w:eastAsia="en-US"/>
        </w:rPr>
        <w:t xml:space="preserve">WAXS a DSC) </w:t>
      </w:r>
      <w:r w:rsidR="00A44794" w:rsidRPr="00AD65D4">
        <w:rPr>
          <w:rFonts w:eastAsiaTheme="minorHAnsi"/>
          <w:szCs w:val="24"/>
          <w:lang w:eastAsia="en-US"/>
        </w:rPr>
        <w:t>na 0,01% je</w:t>
      </w:r>
      <w:r w:rsidR="00A30451" w:rsidRPr="00AD65D4">
        <w:rPr>
          <w:rFonts w:eastAsiaTheme="minorHAnsi"/>
          <w:szCs w:val="24"/>
          <w:lang w:eastAsia="en-US"/>
        </w:rPr>
        <w:t xml:space="preserve"> </w:t>
      </w:r>
      <w:r w:rsidR="00F1383D">
        <w:rPr>
          <w:rFonts w:eastAsiaTheme="minorHAnsi"/>
          <w:szCs w:val="24"/>
          <w:lang w:eastAsia="en-US"/>
        </w:rPr>
        <w:t>iluzorní.</w:t>
      </w:r>
      <w:r w:rsidR="00CA0FC5" w:rsidRPr="00AD65D4">
        <w:rPr>
          <w:rFonts w:eastAsiaTheme="minorHAnsi"/>
          <w:szCs w:val="24"/>
          <w:lang w:eastAsia="en-US"/>
        </w:rPr>
        <w:t xml:space="preserve"> </w:t>
      </w:r>
      <w:r w:rsidR="00F1383D">
        <w:rPr>
          <w:rFonts w:eastAsiaTheme="minorHAnsi"/>
          <w:szCs w:val="24"/>
          <w:lang w:eastAsia="en-US"/>
        </w:rPr>
        <w:t>A</w:t>
      </w:r>
      <w:r w:rsidR="00CA0FC5" w:rsidRPr="00AD65D4">
        <w:rPr>
          <w:rFonts w:eastAsiaTheme="minorHAnsi"/>
          <w:szCs w:val="24"/>
          <w:lang w:eastAsia="en-US"/>
        </w:rPr>
        <w:t>le uvádět v doktorské disertaci hodnoty hustoty testovaných vzorků na 7, nebo dokonce 8 platných cifer (viz T</w:t>
      </w:r>
      <w:r w:rsidR="00BC2B48" w:rsidRPr="00AD65D4">
        <w:rPr>
          <w:rFonts w:eastAsiaTheme="minorHAnsi"/>
          <w:szCs w:val="24"/>
          <w:lang w:eastAsia="en-US"/>
        </w:rPr>
        <w:t>ab.10 a Tab.</w:t>
      </w:r>
      <w:r w:rsidR="00CA0FC5" w:rsidRPr="00AD65D4">
        <w:rPr>
          <w:rFonts w:eastAsiaTheme="minorHAnsi"/>
          <w:szCs w:val="24"/>
          <w:lang w:eastAsia="en-US"/>
        </w:rPr>
        <w:t>16)</w:t>
      </w:r>
      <w:r w:rsidR="00736F08" w:rsidRPr="00AD65D4">
        <w:rPr>
          <w:rFonts w:eastAsiaTheme="minorHAnsi"/>
          <w:szCs w:val="24"/>
          <w:lang w:eastAsia="en-US"/>
        </w:rPr>
        <w:t xml:space="preserve"> </w:t>
      </w:r>
      <w:r w:rsidR="00CA0FC5" w:rsidRPr="00AD65D4">
        <w:rPr>
          <w:rFonts w:eastAsiaTheme="minorHAnsi"/>
          <w:szCs w:val="24"/>
          <w:lang w:eastAsia="en-US"/>
        </w:rPr>
        <w:t xml:space="preserve">je </w:t>
      </w:r>
      <w:r w:rsidRPr="00AD65D4">
        <w:rPr>
          <w:rFonts w:eastAsiaTheme="minorHAnsi"/>
          <w:szCs w:val="24"/>
          <w:lang w:eastAsia="en-US"/>
        </w:rPr>
        <w:t xml:space="preserve">již </w:t>
      </w:r>
      <w:r w:rsidR="00CA0FC5" w:rsidRPr="00AD65D4">
        <w:rPr>
          <w:rFonts w:eastAsiaTheme="minorHAnsi"/>
          <w:szCs w:val="24"/>
          <w:lang w:eastAsia="en-US"/>
        </w:rPr>
        <w:t xml:space="preserve">zarážející. Totéž samozřejmě platí i </w:t>
      </w:r>
      <w:r w:rsidR="00736F08" w:rsidRPr="00AD65D4">
        <w:rPr>
          <w:rFonts w:eastAsiaTheme="minorHAnsi"/>
          <w:szCs w:val="24"/>
          <w:lang w:eastAsia="en-US"/>
        </w:rPr>
        <w:t xml:space="preserve">v případě </w:t>
      </w:r>
      <w:r w:rsidR="00CA0FC5" w:rsidRPr="00AD65D4">
        <w:rPr>
          <w:rFonts w:eastAsiaTheme="minorHAnsi"/>
          <w:szCs w:val="24"/>
          <w:lang w:eastAsia="en-US"/>
        </w:rPr>
        <w:t>Tab.11, Tab.17 a Tab.23</w:t>
      </w:r>
      <w:r w:rsidR="00736F08" w:rsidRPr="00AD65D4">
        <w:rPr>
          <w:rFonts w:eastAsiaTheme="minorHAnsi"/>
          <w:szCs w:val="24"/>
          <w:lang w:eastAsia="en-US"/>
        </w:rPr>
        <w:t xml:space="preserve">, kde obsah vlhkosti ve </w:t>
      </w:r>
      <w:r w:rsidR="00F1383D">
        <w:rPr>
          <w:rFonts w:eastAsiaTheme="minorHAnsi"/>
          <w:szCs w:val="24"/>
          <w:lang w:eastAsia="en-US"/>
        </w:rPr>
        <w:t>ZT je</w:t>
      </w:r>
      <w:r w:rsidR="00736F08" w:rsidRPr="00AD65D4">
        <w:rPr>
          <w:rFonts w:eastAsiaTheme="minorHAnsi"/>
          <w:szCs w:val="24"/>
          <w:lang w:eastAsia="en-US"/>
        </w:rPr>
        <w:t xml:space="preserve"> uváděn s přesností </w:t>
      </w:r>
      <w:r w:rsidR="00736F08" w:rsidRPr="00AD65D4">
        <w:rPr>
          <w:szCs w:val="24"/>
        </w:rPr>
        <w:t>10</w:t>
      </w:r>
      <w:r w:rsidR="00736F08" w:rsidRPr="00AD65D4">
        <w:rPr>
          <w:szCs w:val="24"/>
          <w:vertAlign w:val="superscript"/>
        </w:rPr>
        <w:t xml:space="preserve">-6 </w:t>
      </w:r>
      <w:r w:rsidR="00736F08" w:rsidRPr="00AD65D4">
        <w:rPr>
          <w:szCs w:val="24"/>
        </w:rPr>
        <w:t xml:space="preserve">% </w:t>
      </w:r>
      <w:r w:rsidR="00F1383D">
        <w:rPr>
          <w:szCs w:val="24"/>
        </w:rPr>
        <w:t>(</w:t>
      </w:r>
      <w:r w:rsidR="00736F08" w:rsidRPr="00AD65D4">
        <w:rPr>
          <w:szCs w:val="24"/>
        </w:rPr>
        <w:t>!!</w:t>
      </w:r>
      <w:r w:rsidR="00BC2B48" w:rsidRPr="00AD65D4">
        <w:rPr>
          <w:szCs w:val="24"/>
        </w:rPr>
        <w:t>!</w:t>
      </w:r>
      <w:r w:rsidR="00F1383D">
        <w:rPr>
          <w:szCs w:val="24"/>
        </w:rPr>
        <w:t>)</w:t>
      </w:r>
      <w:r w:rsidR="00736F08" w:rsidRPr="00AD65D4">
        <w:rPr>
          <w:rFonts w:eastAsiaTheme="minorHAnsi"/>
          <w:szCs w:val="24"/>
          <w:lang w:eastAsia="en-US"/>
        </w:rPr>
        <w:t xml:space="preserve">, </w:t>
      </w:r>
      <w:r w:rsidR="003A3033" w:rsidRPr="00AD65D4">
        <w:rPr>
          <w:rFonts w:eastAsiaTheme="minorHAnsi"/>
          <w:szCs w:val="24"/>
          <w:lang w:eastAsia="en-US"/>
        </w:rPr>
        <w:t xml:space="preserve">přičemž </w:t>
      </w:r>
      <w:r w:rsidR="00BC2B48" w:rsidRPr="00AD65D4">
        <w:rPr>
          <w:rFonts w:eastAsiaTheme="minorHAnsi"/>
          <w:szCs w:val="24"/>
          <w:lang w:eastAsia="en-US"/>
        </w:rPr>
        <w:t xml:space="preserve">sám </w:t>
      </w:r>
      <w:r w:rsidR="00736F08" w:rsidRPr="00AD65D4">
        <w:rPr>
          <w:rFonts w:eastAsiaTheme="minorHAnsi"/>
          <w:szCs w:val="24"/>
          <w:lang w:eastAsia="en-US"/>
        </w:rPr>
        <w:t>autor v Kap. 18.9</w:t>
      </w:r>
      <w:r w:rsidR="00BC2B48" w:rsidRPr="00AD65D4">
        <w:rPr>
          <w:rFonts w:eastAsiaTheme="minorHAnsi"/>
          <w:szCs w:val="24"/>
          <w:lang w:eastAsia="en-US"/>
        </w:rPr>
        <w:t xml:space="preserve"> (</w:t>
      </w:r>
      <w:r w:rsidR="00BC2B48" w:rsidRPr="00AD65D4">
        <w:rPr>
          <w:rFonts w:eastAsiaTheme="minorHAnsi"/>
          <w:i/>
          <w:szCs w:val="24"/>
          <w:lang w:eastAsia="en-US"/>
        </w:rPr>
        <w:t>Nasákavost),</w:t>
      </w:r>
      <w:r w:rsidR="00736F08" w:rsidRPr="00AD65D4">
        <w:rPr>
          <w:rFonts w:eastAsiaTheme="minorHAnsi"/>
          <w:szCs w:val="24"/>
          <w:lang w:eastAsia="en-US"/>
        </w:rPr>
        <w:t xml:space="preserve"> výslovně uvádí: </w:t>
      </w:r>
      <w:r w:rsidR="00736F08" w:rsidRPr="00AD65D4">
        <w:rPr>
          <w:rFonts w:eastAsiaTheme="minorHAnsi"/>
          <w:i/>
          <w:szCs w:val="24"/>
          <w:lang w:eastAsia="en-US"/>
        </w:rPr>
        <w:t>„stanovení hmotnosti bylo zatíženo chybou</w:t>
      </w:r>
      <w:r w:rsidR="003A3033" w:rsidRPr="00AD65D4">
        <w:rPr>
          <w:rFonts w:eastAsiaTheme="minorHAnsi"/>
          <w:i/>
          <w:szCs w:val="24"/>
          <w:lang w:eastAsia="en-US"/>
        </w:rPr>
        <w:t>, polyamidy do sebe vázaly vzdušnou vlhkost již během vážení“</w:t>
      </w:r>
      <w:r w:rsidR="003A3033" w:rsidRPr="00AD65D4">
        <w:rPr>
          <w:rFonts w:eastAsiaTheme="minorHAnsi"/>
          <w:szCs w:val="24"/>
          <w:lang w:eastAsia="en-US"/>
        </w:rPr>
        <w:t>.</w:t>
      </w:r>
      <w:r w:rsidR="00A44794" w:rsidRPr="00AD65D4">
        <w:rPr>
          <w:rFonts w:eastAsiaTheme="minorHAnsi"/>
          <w:szCs w:val="24"/>
          <w:lang w:eastAsia="en-US"/>
        </w:rPr>
        <w:t xml:space="preserve">  </w:t>
      </w:r>
    </w:p>
    <w:p w:rsidR="00BD029C" w:rsidRPr="00F1383D" w:rsidRDefault="00750572" w:rsidP="00C21D3F">
      <w:pPr>
        <w:spacing w:line="360" w:lineRule="auto"/>
        <w:jc w:val="both"/>
        <w:rPr>
          <w:rFonts w:eastAsiaTheme="minorHAnsi"/>
          <w:sz w:val="8"/>
          <w:szCs w:val="24"/>
          <w:lang w:eastAsia="en-US"/>
        </w:rPr>
      </w:pPr>
      <w:r w:rsidRPr="00AD65D4">
        <w:rPr>
          <w:rFonts w:eastAsiaTheme="minorHAnsi"/>
          <w:szCs w:val="24"/>
          <w:lang w:eastAsia="en-US"/>
        </w:rPr>
        <w:t xml:space="preserve"> </w:t>
      </w:r>
    </w:p>
    <w:p w:rsidR="003A3033" w:rsidRPr="00AD65D4" w:rsidRDefault="003A3033" w:rsidP="00C21D3F">
      <w:pPr>
        <w:spacing w:line="360" w:lineRule="auto"/>
        <w:jc w:val="both"/>
        <w:rPr>
          <w:rFonts w:eastAsiaTheme="minorHAnsi"/>
          <w:szCs w:val="24"/>
          <w:lang w:eastAsia="en-US"/>
        </w:rPr>
      </w:pPr>
      <w:r w:rsidRPr="00AD65D4">
        <w:rPr>
          <w:rFonts w:eastAsiaTheme="minorHAnsi"/>
          <w:szCs w:val="24"/>
          <w:lang w:eastAsia="en-US"/>
        </w:rPr>
        <w:t>Pokud se týká komentář</w:t>
      </w:r>
      <w:r w:rsidR="00290B59">
        <w:rPr>
          <w:rFonts w:eastAsiaTheme="minorHAnsi"/>
          <w:szCs w:val="24"/>
          <w:lang w:eastAsia="en-US"/>
        </w:rPr>
        <w:t>ů</w:t>
      </w:r>
      <w:r w:rsidRPr="00AD65D4">
        <w:rPr>
          <w:rFonts w:eastAsiaTheme="minorHAnsi"/>
          <w:szCs w:val="24"/>
          <w:lang w:eastAsia="en-US"/>
        </w:rPr>
        <w:t xml:space="preserve"> k získaným výsledkům,</w:t>
      </w:r>
      <w:r w:rsidR="004E27E1" w:rsidRPr="00AD65D4">
        <w:rPr>
          <w:rFonts w:eastAsiaTheme="minorHAnsi"/>
          <w:szCs w:val="24"/>
          <w:lang w:eastAsia="en-US"/>
        </w:rPr>
        <w:t xml:space="preserve"> potom</w:t>
      </w:r>
      <w:r w:rsidRPr="00AD65D4">
        <w:rPr>
          <w:rFonts w:eastAsiaTheme="minorHAnsi"/>
          <w:szCs w:val="24"/>
          <w:lang w:eastAsia="en-US"/>
        </w:rPr>
        <w:t xml:space="preserve"> v řadě případů nemohu souhlasit s</w:t>
      </w:r>
      <w:r w:rsidR="004E27E1" w:rsidRPr="00AD65D4">
        <w:rPr>
          <w:rFonts w:eastAsiaTheme="minorHAnsi"/>
          <w:szCs w:val="24"/>
          <w:lang w:eastAsia="en-US"/>
        </w:rPr>
        <w:t> tvrzením doktoranda</w:t>
      </w:r>
      <w:r w:rsidR="00013E5D" w:rsidRPr="00AD65D4">
        <w:rPr>
          <w:rFonts w:eastAsiaTheme="minorHAnsi"/>
          <w:szCs w:val="24"/>
          <w:lang w:eastAsia="en-US"/>
        </w:rPr>
        <w:t xml:space="preserve">. Pro ilustraci uvádím </w:t>
      </w:r>
      <w:r w:rsidR="004E27E1" w:rsidRPr="00AD65D4">
        <w:rPr>
          <w:rFonts w:eastAsiaTheme="minorHAnsi"/>
          <w:szCs w:val="24"/>
          <w:lang w:eastAsia="en-US"/>
        </w:rPr>
        <w:t>např:</w:t>
      </w:r>
    </w:p>
    <w:p w:rsidR="00EE6C70" w:rsidRPr="00AD65D4" w:rsidRDefault="00EE6C70" w:rsidP="00C21D3F">
      <w:pPr>
        <w:pStyle w:val="Odstavecseseznamem"/>
        <w:numPr>
          <w:ilvl w:val="0"/>
          <w:numId w:val="1"/>
        </w:numPr>
        <w:spacing w:line="360" w:lineRule="auto"/>
        <w:jc w:val="both"/>
        <w:rPr>
          <w:rFonts w:eastAsiaTheme="minorHAnsi"/>
          <w:szCs w:val="24"/>
          <w:lang w:eastAsia="en-US"/>
        </w:rPr>
      </w:pPr>
      <w:r w:rsidRPr="00AD65D4">
        <w:rPr>
          <w:rFonts w:eastAsiaTheme="minorHAnsi"/>
          <w:szCs w:val="24"/>
          <w:lang w:eastAsia="en-US"/>
        </w:rPr>
        <w:t xml:space="preserve"> </w:t>
      </w:r>
      <w:r w:rsidRPr="00AD65D4">
        <w:rPr>
          <w:rFonts w:eastAsiaTheme="minorHAnsi"/>
          <w:i/>
          <w:szCs w:val="24"/>
          <w:lang w:eastAsia="en-US"/>
        </w:rPr>
        <w:t xml:space="preserve">„Termigravimetrická analýza (TGA), termomechanická analýza (TMA), dynamicko-mechanická analýzy (DMA) vychází z měření teplotního rozdílu anebo tepelného toku mezi zkoušeným a referenčním vzorkem </w:t>
      </w:r>
      <w:r w:rsidRPr="00AD65D4">
        <w:rPr>
          <w:rFonts w:eastAsiaTheme="minorHAnsi"/>
          <w:i/>
          <w:szCs w:val="24"/>
          <w:lang w:val="en-US" w:eastAsia="en-US"/>
        </w:rPr>
        <w:t>[</w:t>
      </w:r>
      <w:r w:rsidRPr="00AD65D4">
        <w:rPr>
          <w:rFonts w:eastAsiaTheme="minorHAnsi"/>
          <w:i/>
          <w:szCs w:val="24"/>
          <w:lang w:eastAsia="en-US"/>
        </w:rPr>
        <w:t>38</w:t>
      </w:r>
      <w:r w:rsidRPr="00AD65D4">
        <w:rPr>
          <w:rFonts w:eastAsiaTheme="minorHAnsi"/>
          <w:i/>
          <w:szCs w:val="24"/>
          <w:lang w:val="en-US" w:eastAsia="en-US"/>
        </w:rPr>
        <w:t xml:space="preserve">], [71”. </w:t>
      </w:r>
      <w:r w:rsidRPr="00AD65D4">
        <w:rPr>
          <w:rFonts w:eastAsiaTheme="minorHAnsi"/>
          <w:szCs w:val="24"/>
          <w:lang w:val="en-US" w:eastAsia="en-US"/>
        </w:rPr>
        <w:t>(str. 51)</w:t>
      </w:r>
    </w:p>
    <w:p w:rsidR="004E27E1" w:rsidRPr="00AD65D4" w:rsidRDefault="004E27E1" w:rsidP="00C21D3F">
      <w:pPr>
        <w:pStyle w:val="Odstavecseseznamem"/>
        <w:numPr>
          <w:ilvl w:val="0"/>
          <w:numId w:val="1"/>
        </w:numPr>
        <w:spacing w:line="360" w:lineRule="auto"/>
        <w:jc w:val="both"/>
        <w:rPr>
          <w:i/>
          <w:szCs w:val="24"/>
        </w:rPr>
      </w:pPr>
      <w:r w:rsidRPr="00AD65D4">
        <w:rPr>
          <w:i/>
          <w:szCs w:val="24"/>
        </w:rPr>
        <w:t>„Přítomnost kratších řetězců, vzniklých při degradaci polymerů se u metody DSC projeví vytvořením menších píků při nižších teplotách“.</w:t>
      </w:r>
      <w:r w:rsidRPr="00AD65D4">
        <w:rPr>
          <w:szCs w:val="24"/>
        </w:rPr>
        <w:t>(str.74 a str. 87)</w:t>
      </w:r>
      <w:r w:rsidRPr="00AD65D4">
        <w:rPr>
          <w:i/>
          <w:szCs w:val="24"/>
        </w:rPr>
        <w:t xml:space="preserve"> </w:t>
      </w:r>
    </w:p>
    <w:p w:rsidR="004E27E1" w:rsidRPr="00AD65D4" w:rsidRDefault="004E27E1" w:rsidP="00C21D3F">
      <w:pPr>
        <w:pStyle w:val="Odstavecseseznamem"/>
        <w:numPr>
          <w:ilvl w:val="0"/>
          <w:numId w:val="1"/>
        </w:numPr>
        <w:spacing w:line="360" w:lineRule="auto"/>
        <w:jc w:val="both"/>
        <w:rPr>
          <w:i/>
          <w:szCs w:val="24"/>
        </w:rPr>
      </w:pPr>
      <w:r w:rsidRPr="00AD65D4">
        <w:rPr>
          <w:i/>
          <w:szCs w:val="24"/>
        </w:rPr>
        <w:t xml:space="preserve">„Tvrdost Shore D byla v případě sušených vzorků vyšší v důsledku změkčovacích účinků molekul vody v sušených vzorcích“ </w:t>
      </w:r>
      <w:r w:rsidRPr="00AD65D4">
        <w:rPr>
          <w:szCs w:val="24"/>
        </w:rPr>
        <w:t>(str.76</w:t>
      </w:r>
      <w:r w:rsidR="00013E5D" w:rsidRPr="00AD65D4">
        <w:rPr>
          <w:szCs w:val="24"/>
        </w:rPr>
        <w:t>, totéž str.90</w:t>
      </w:r>
      <w:r w:rsidRPr="00AD65D4">
        <w:rPr>
          <w:szCs w:val="24"/>
        </w:rPr>
        <w:t>)</w:t>
      </w:r>
    </w:p>
    <w:p w:rsidR="00376DA4" w:rsidRPr="00376DA4" w:rsidRDefault="001646B4" w:rsidP="00C21D3F">
      <w:pPr>
        <w:pStyle w:val="Odstavecseseznamem"/>
        <w:numPr>
          <w:ilvl w:val="0"/>
          <w:numId w:val="1"/>
        </w:numPr>
        <w:spacing w:line="360" w:lineRule="auto"/>
        <w:jc w:val="both"/>
        <w:rPr>
          <w:i/>
          <w:szCs w:val="24"/>
        </w:rPr>
      </w:pPr>
      <w:r w:rsidRPr="00AD65D4">
        <w:rPr>
          <w:i/>
          <w:szCs w:val="24"/>
        </w:rPr>
        <w:t>„na povrchu ozářených materiálů dochází k větší oxidační degradaci</w:t>
      </w:r>
      <w:r w:rsidR="00E41E78" w:rsidRPr="00AD65D4">
        <w:rPr>
          <w:i/>
          <w:szCs w:val="24"/>
        </w:rPr>
        <w:t>.</w:t>
      </w:r>
      <w:r w:rsidRPr="00AD65D4">
        <w:rPr>
          <w:i/>
          <w:szCs w:val="24"/>
        </w:rPr>
        <w:t xml:space="preserve">“ </w:t>
      </w:r>
      <w:r w:rsidRPr="00AD65D4">
        <w:rPr>
          <w:szCs w:val="24"/>
        </w:rPr>
        <w:t xml:space="preserve">(str.78)  </w:t>
      </w:r>
    </w:p>
    <w:p w:rsidR="001646B4" w:rsidRPr="00AD65D4" w:rsidRDefault="00376DA4" w:rsidP="00376DA4">
      <w:pPr>
        <w:pStyle w:val="Odstavecseseznamem"/>
        <w:spacing w:line="360" w:lineRule="auto"/>
        <w:jc w:val="both"/>
        <w:rPr>
          <w:i/>
          <w:szCs w:val="24"/>
        </w:rPr>
      </w:pPr>
      <w:r w:rsidRPr="00376DA4">
        <w:rPr>
          <w:b/>
          <w:szCs w:val="24"/>
        </w:rPr>
        <w:t>Pozn.:</w:t>
      </w:r>
      <w:r>
        <w:rPr>
          <w:i/>
          <w:szCs w:val="24"/>
        </w:rPr>
        <w:t xml:space="preserve"> </w:t>
      </w:r>
      <w:r w:rsidRPr="00376DA4">
        <w:rPr>
          <w:szCs w:val="24"/>
        </w:rPr>
        <w:t>V</w:t>
      </w:r>
      <w:r w:rsidR="001646B4" w:rsidRPr="00376DA4">
        <w:rPr>
          <w:szCs w:val="24"/>
        </w:rPr>
        <w:t>ýsledky</w:t>
      </w:r>
      <w:r w:rsidR="001646B4" w:rsidRPr="00AD65D4">
        <w:rPr>
          <w:szCs w:val="24"/>
        </w:rPr>
        <w:t xml:space="preserve"> FTIR analýzy v oblasti </w:t>
      </w:r>
      <w:r w:rsidR="001A0553" w:rsidRPr="00AD65D4">
        <w:rPr>
          <w:szCs w:val="24"/>
        </w:rPr>
        <w:t>(</w:t>
      </w:r>
      <w:r w:rsidR="001646B4" w:rsidRPr="00AD65D4">
        <w:rPr>
          <w:szCs w:val="24"/>
        </w:rPr>
        <w:t>1720</w:t>
      </w:r>
      <w:r w:rsidR="001A0553" w:rsidRPr="00AD65D4">
        <w:rPr>
          <w:szCs w:val="24"/>
        </w:rPr>
        <w:t xml:space="preserve"> až 1800)</w:t>
      </w:r>
      <w:r w:rsidR="001646B4" w:rsidRPr="00AD65D4">
        <w:rPr>
          <w:szCs w:val="24"/>
        </w:rPr>
        <w:t xml:space="preserve"> cm</w:t>
      </w:r>
      <w:r w:rsidR="001646B4" w:rsidRPr="00AD65D4">
        <w:rPr>
          <w:szCs w:val="24"/>
          <w:vertAlign w:val="superscript"/>
        </w:rPr>
        <w:t>-1</w:t>
      </w:r>
      <w:r w:rsidR="001646B4" w:rsidRPr="00AD65D4">
        <w:rPr>
          <w:szCs w:val="24"/>
        </w:rPr>
        <w:t xml:space="preserve"> nepotvrdily </w:t>
      </w:r>
      <w:r w:rsidR="00D62C83" w:rsidRPr="00AD65D4">
        <w:rPr>
          <w:szCs w:val="24"/>
        </w:rPr>
        <w:t xml:space="preserve">oxidaci </w:t>
      </w:r>
      <w:r w:rsidR="00013E5D" w:rsidRPr="00AD65D4">
        <w:rPr>
          <w:szCs w:val="24"/>
        </w:rPr>
        <w:t>povrchu PA-6</w:t>
      </w:r>
      <w:r w:rsidR="00D62C83" w:rsidRPr="00AD65D4">
        <w:rPr>
          <w:szCs w:val="24"/>
        </w:rPr>
        <w:t xml:space="preserve"> zvýšením koncentrace </w:t>
      </w:r>
      <w:r w:rsidR="001646B4" w:rsidRPr="00AD65D4">
        <w:rPr>
          <w:szCs w:val="24"/>
        </w:rPr>
        <w:t>karbonylových skupin</w:t>
      </w:r>
      <w:r w:rsidR="00D62C83" w:rsidRPr="00AD65D4">
        <w:rPr>
          <w:szCs w:val="24"/>
        </w:rPr>
        <w:t xml:space="preserve"> v důsledku ozáření.</w:t>
      </w:r>
      <w:r w:rsidR="001646B4" w:rsidRPr="00AD65D4">
        <w:rPr>
          <w:szCs w:val="24"/>
        </w:rPr>
        <w:t xml:space="preserve"> </w:t>
      </w:r>
    </w:p>
    <w:p w:rsidR="00E41E78" w:rsidRPr="00AD65D4" w:rsidRDefault="00E41E78" w:rsidP="00C21D3F">
      <w:pPr>
        <w:pStyle w:val="Odstavecseseznamem"/>
        <w:numPr>
          <w:ilvl w:val="0"/>
          <w:numId w:val="1"/>
        </w:numPr>
        <w:spacing w:line="360" w:lineRule="auto"/>
        <w:jc w:val="both"/>
        <w:rPr>
          <w:i/>
          <w:szCs w:val="24"/>
        </w:rPr>
      </w:pPr>
      <w:r w:rsidRPr="00AD65D4">
        <w:rPr>
          <w:i/>
          <w:szCs w:val="24"/>
        </w:rPr>
        <w:t xml:space="preserve">„Teplota tání naměřeného vzorku (PA-11) neodpovídá v literatuře naměřeným hodnotám. Rozdíl je obtížně vysvětlitelný větší délkou řetězců, nižší pohyblivostí řetězců či vyšším počtem vodíkových můstků.“ </w:t>
      </w:r>
      <w:r w:rsidR="0056022B" w:rsidRPr="00AD65D4">
        <w:rPr>
          <w:i/>
          <w:szCs w:val="24"/>
        </w:rPr>
        <w:t>(</w:t>
      </w:r>
      <w:r w:rsidR="0056022B" w:rsidRPr="00AD65D4">
        <w:rPr>
          <w:szCs w:val="24"/>
        </w:rPr>
        <w:t>str.99)</w:t>
      </w:r>
    </w:p>
    <w:p w:rsidR="00F1383D" w:rsidRDefault="00376DA4" w:rsidP="00F1383D">
      <w:pPr>
        <w:pStyle w:val="Odstavecseseznamem"/>
        <w:spacing w:line="360" w:lineRule="auto"/>
        <w:jc w:val="both"/>
        <w:rPr>
          <w:szCs w:val="24"/>
        </w:rPr>
      </w:pPr>
      <w:r w:rsidRPr="00376DA4">
        <w:rPr>
          <w:b/>
          <w:szCs w:val="24"/>
        </w:rPr>
        <w:lastRenderedPageBreak/>
        <w:t>Pozn.:</w:t>
      </w:r>
      <w:r w:rsidR="00F1383D">
        <w:rPr>
          <w:szCs w:val="24"/>
        </w:rPr>
        <w:t xml:space="preserve"> </w:t>
      </w:r>
      <w:r>
        <w:rPr>
          <w:szCs w:val="24"/>
        </w:rPr>
        <w:t>Ž</w:t>
      </w:r>
      <w:r w:rsidR="00E41E78" w:rsidRPr="00AD65D4">
        <w:rPr>
          <w:szCs w:val="24"/>
        </w:rPr>
        <w:t>ádný z výše uvedených faktorů</w:t>
      </w:r>
      <w:r>
        <w:rPr>
          <w:szCs w:val="24"/>
        </w:rPr>
        <w:t>, uváděných doktorandem,</w:t>
      </w:r>
      <w:r w:rsidR="00E41E78" w:rsidRPr="00AD65D4">
        <w:rPr>
          <w:szCs w:val="24"/>
        </w:rPr>
        <w:t xml:space="preserve"> </w:t>
      </w:r>
      <w:r w:rsidR="0056022B" w:rsidRPr="00AD65D4">
        <w:rPr>
          <w:szCs w:val="24"/>
        </w:rPr>
        <w:t>nemá přímý vliv na teplotu tání.</w:t>
      </w:r>
      <w:r w:rsidR="00A30451" w:rsidRPr="00AD65D4">
        <w:rPr>
          <w:szCs w:val="24"/>
        </w:rPr>
        <w:t xml:space="preserve"> Autor v Kap.21.1 </w:t>
      </w:r>
      <w:r>
        <w:rPr>
          <w:szCs w:val="24"/>
        </w:rPr>
        <w:t>sice v</w:t>
      </w:r>
      <w:r w:rsidR="00A30451" w:rsidRPr="00AD65D4">
        <w:rPr>
          <w:szCs w:val="24"/>
        </w:rPr>
        <w:t>ýsledky kalorimetrických měření</w:t>
      </w:r>
      <w:r>
        <w:rPr>
          <w:szCs w:val="24"/>
        </w:rPr>
        <w:t xml:space="preserve"> PA-11</w:t>
      </w:r>
      <w:r w:rsidR="00A30451" w:rsidRPr="00AD65D4">
        <w:rPr>
          <w:szCs w:val="24"/>
        </w:rPr>
        <w:t xml:space="preserve">, </w:t>
      </w:r>
      <w:r>
        <w:rPr>
          <w:szCs w:val="24"/>
        </w:rPr>
        <w:t xml:space="preserve">podrobně diskutuje, </w:t>
      </w:r>
      <w:r w:rsidR="00A30451" w:rsidRPr="00AD65D4">
        <w:rPr>
          <w:szCs w:val="24"/>
        </w:rPr>
        <w:t xml:space="preserve">ale v práci není </w:t>
      </w:r>
      <w:r w:rsidR="00F1383D">
        <w:rPr>
          <w:szCs w:val="24"/>
        </w:rPr>
        <w:t xml:space="preserve">presentován </w:t>
      </w:r>
      <w:r w:rsidR="00A30451" w:rsidRPr="00AD65D4">
        <w:rPr>
          <w:szCs w:val="24"/>
        </w:rPr>
        <w:t>žádný záznam z</w:t>
      </w:r>
      <w:r>
        <w:rPr>
          <w:szCs w:val="24"/>
        </w:rPr>
        <w:t> </w:t>
      </w:r>
      <w:r w:rsidR="00BC2B48" w:rsidRPr="00AD65D4">
        <w:rPr>
          <w:szCs w:val="24"/>
        </w:rPr>
        <w:t>DSC</w:t>
      </w:r>
      <w:r>
        <w:rPr>
          <w:szCs w:val="24"/>
        </w:rPr>
        <w:t xml:space="preserve">.  </w:t>
      </w:r>
    </w:p>
    <w:p w:rsidR="00376DA4" w:rsidRDefault="00376DA4" w:rsidP="00F1383D">
      <w:pPr>
        <w:pStyle w:val="Odstavecseseznamem"/>
        <w:spacing w:line="360" w:lineRule="auto"/>
        <w:jc w:val="both"/>
        <w:rPr>
          <w:szCs w:val="24"/>
        </w:rPr>
      </w:pPr>
    </w:p>
    <w:p w:rsidR="00307B5D" w:rsidRPr="00AD65D4" w:rsidRDefault="00376DA4" w:rsidP="00376DA4">
      <w:pPr>
        <w:pStyle w:val="Odstavecseseznamem"/>
        <w:numPr>
          <w:ilvl w:val="0"/>
          <w:numId w:val="1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   </w:t>
      </w:r>
      <w:r w:rsidR="00307B5D" w:rsidRPr="00AD65D4">
        <w:rPr>
          <w:szCs w:val="24"/>
        </w:rPr>
        <w:t xml:space="preserve">a </w:t>
      </w:r>
      <w:r>
        <w:rPr>
          <w:szCs w:val="24"/>
        </w:rPr>
        <w:t>řada</w:t>
      </w:r>
      <w:r w:rsidR="009E3850" w:rsidRPr="00AD65D4">
        <w:rPr>
          <w:szCs w:val="24"/>
        </w:rPr>
        <w:t xml:space="preserve"> </w:t>
      </w:r>
      <w:r w:rsidR="007D0624">
        <w:rPr>
          <w:szCs w:val="24"/>
        </w:rPr>
        <w:t xml:space="preserve">některých </w:t>
      </w:r>
      <w:r w:rsidR="009E3850" w:rsidRPr="00AD65D4">
        <w:rPr>
          <w:szCs w:val="24"/>
        </w:rPr>
        <w:t>další</w:t>
      </w:r>
      <w:r>
        <w:rPr>
          <w:szCs w:val="24"/>
        </w:rPr>
        <w:t>ch</w:t>
      </w:r>
      <w:r w:rsidR="002C6E69" w:rsidRPr="00AD65D4">
        <w:rPr>
          <w:szCs w:val="24"/>
        </w:rPr>
        <w:t xml:space="preserve"> ne</w:t>
      </w:r>
      <w:r>
        <w:rPr>
          <w:szCs w:val="24"/>
        </w:rPr>
        <w:t>korektních</w:t>
      </w:r>
      <w:r w:rsidR="002C6E69" w:rsidRPr="00AD65D4">
        <w:rPr>
          <w:szCs w:val="24"/>
        </w:rPr>
        <w:t xml:space="preserve"> formulac</w:t>
      </w:r>
      <w:r w:rsidR="00290B59">
        <w:rPr>
          <w:szCs w:val="24"/>
        </w:rPr>
        <w:t>í</w:t>
      </w:r>
      <w:r w:rsidR="00307B5D" w:rsidRPr="00AD65D4">
        <w:rPr>
          <w:szCs w:val="24"/>
        </w:rPr>
        <w:t>.</w:t>
      </w:r>
    </w:p>
    <w:p w:rsidR="00D62C83" w:rsidRPr="00AD65D4" w:rsidRDefault="0056022B" w:rsidP="00C21D3F">
      <w:pPr>
        <w:pStyle w:val="Odstavecseseznamem"/>
        <w:spacing w:line="360" w:lineRule="auto"/>
        <w:jc w:val="both"/>
        <w:rPr>
          <w:szCs w:val="24"/>
        </w:rPr>
      </w:pPr>
      <w:r w:rsidRPr="00AD65D4">
        <w:rPr>
          <w:szCs w:val="24"/>
        </w:rPr>
        <w:t xml:space="preserve"> </w:t>
      </w:r>
    </w:p>
    <w:p w:rsidR="008469C8" w:rsidRPr="00AD65D4" w:rsidRDefault="00A30451" w:rsidP="00F1383D">
      <w:pPr>
        <w:spacing w:line="360" w:lineRule="auto"/>
        <w:jc w:val="both"/>
        <w:rPr>
          <w:szCs w:val="24"/>
        </w:rPr>
      </w:pPr>
      <w:r w:rsidRPr="00AD65D4">
        <w:rPr>
          <w:szCs w:val="24"/>
        </w:rPr>
        <w:t xml:space="preserve">Při obhajobě disertační práce chci </w:t>
      </w:r>
      <w:r w:rsidR="00BC2B48" w:rsidRPr="00AD65D4">
        <w:rPr>
          <w:szCs w:val="24"/>
        </w:rPr>
        <w:t xml:space="preserve">jako oponent </w:t>
      </w:r>
      <w:r w:rsidRPr="00AD65D4">
        <w:rPr>
          <w:szCs w:val="24"/>
        </w:rPr>
        <w:t>požádat, aby doktorand odpověděl na následující otázky, týkající se jeho práce:</w:t>
      </w:r>
    </w:p>
    <w:p w:rsidR="003524D8" w:rsidRPr="00AD65D4" w:rsidRDefault="003524D8" w:rsidP="00F1383D">
      <w:pPr>
        <w:spacing w:line="360" w:lineRule="auto"/>
        <w:jc w:val="both"/>
        <w:rPr>
          <w:szCs w:val="24"/>
        </w:rPr>
      </w:pPr>
    </w:p>
    <w:p w:rsidR="00F60AD9" w:rsidRPr="00AD65D4" w:rsidRDefault="003524D8" w:rsidP="00F1383D">
      <w:pPr>
        <w:autoSpaceDE w:val="0"/>
        <w:autoSpaceDN w:val="0"/>
        <w:adjustRightInd w:val="0"/>
        <w:spacing w:line="360" w:lineRule="auto"/>
        <w:jc w:val="both"/>
        <w:rPr>
          <w:szCs w:val="24"/>
        </w:rPr>
      </w:pPr>
      <w:r w:rsidRPr="00AD65D4">
        <w:rPr>
          <w:szCs w:val="24"/>
        </w:rPr>
        <w:t>Jaký</w:t>
      </w:r>
      <w:r w:rsidR="002C6E69" w:rsidRPr="00AD65D4">
        <w:rPr>
          <w:szCs w:val="24"/>
        </w:rPr>
        <w:t xml:space="preserve"> numerický</w:t>
      </w:r>
      <w:r w:rsidRPr="00AD65D4">
        <w:rPr>
          <w:szCs w:val="24"/>
        </w:rPr>
        <w:t xml:space="preserve"> postup </w:t>
      </w:r>
      <w:r w:rsidR="00BB34D8" w:rsidRPr="00AD65D4">
        <w:rPr>
          <w:szCs w:val="24"/>
        </w:rPr>
        <w:t xml:space="preserve">použil </w:t>
      </w:r>
      <w:r w:rsidR="002C6E69" w:rsidRPr="00AD65D4">
        <w:rPr>
          <w:szCs w:val="24"/>
        </w:rPr>
        <w:t xml:space="preserve">autor </w:t>
      </w:r>
      <w:r w:rsidRPr="00AD65D4">
        <w:rPr>
          <w:szCs w:val="24"/>
        </w:rPr>
        <w:t xml:space="preserve">pro stanovení krystalinity PA </w:t>
      </w:r>
      <w:r w:rsidR="00BB34D8" w:rsidRPr="00AD65D4">
        <w:rPr>
          <w:szCs w:val="24"/>
        </w:rPr>
        <w:t>z hustotních dat</w:t>
      </w:r>
      <w:r w:rsidR="00444673" w:rsidRPr="00AD65D4">
        <w:rPr>
          <w:szCs w:val="24"/>
        </w:rPr>
        <w:t xml:space="preserve">? </w:t>
      </w:r>
      <w:r w:rsidR="00BB34D8" w:rsidRPr="00AD65D4">
        <w:rPr>
          <w:szCs w:val="24"/>
        </w:rPr>
        <w:t xml:space="preserve">Při mém kontrolním výpočtu za použití aditivního modelu měrného objemu složek u PA-11 jsem obdržel </w:t>
      </w:r>
      <w:r w:rsidR="00BF012D" w:rsidRPr="00AD65D4">
        <w:rPr>
          <w:szCs w:val="24"/>
        </w:rPr>
        <w:t>h</w:t>
      </w:r>
      <w:r w:rsidR="00004645" w:rsidRPr="00AD65D4">
        <w:rPr>
          <w:szCs w:val="24"/>
        </w:rPr>
        <w:t>odnoty krystalinity odlišné od ú</w:t>
      </w:r>
      <w:r w:rsidR="00BF012D" w:rsidRPr="00AD65D4">
        <w:rPr>
          <w:szCs w:val="24"/>
        </w:rPr>
        <w:t>dajů uvedených</w:t>
      </w:r>
      <w:r w:rsidR="00BB34D8" w:rsidRPr="00AD65D4">
        <w:rPr>
          <w:szCs w:val="24"/>
        </w:rPr>
        <w:t xml:space="preserve"> uvádí </w:t>
      </w:r>
      <w:r w:rsidR="00BF012D" w:rsidRPr="00AD65D4">
        <w:rPr>
          <w:szCs w:val="24"/>
        </w:rPr>
        <w:t xml:space="preserve">v </w:t>
      </w:r>
      <w:r w:rsidR="00BB34D8" w:rsidRPr="00AD65D4">
        <w:rPr>
          <w:szCs w:val="24"/>
        </w:rPr>
        <w:t>Tab. 22</w:t>
      </w:r>
      <w:r w:rsidR="00BF012D" w:rsidRPr="00AD65D4">
        <w:rPr>
          <w:szCs w:val="24"/>
        </w:rPr>
        <w:t>.</w:t>
      </w:r>
    </w:p>
    <w:p w:rsidR="003524D8" w:rsidRPr="00AD65D4" w:rsidRDefault="00F60AD9" w:rsidP="00F1383D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Cs w:val="24"/>
          <w:lang w:eastAsia="en-US"/>
        </w:rPr>
      </w:pPr>
      <w:r w:rsidRPr="00AD65D4">
        <w:rPr>
          <w:szCs w:val="24"/>
        </w:rPr>
        <w:t>Jak to, že</w:t>
      </w:r>
      <w:r w:rsidR="00BB34D8" w:rsidRPr="00AD65D4">
        <w:rPr>
          <w:szCs w:val="24"/>
        </w:rPr>
        <w:t xml:space="preserve"> v případě vzorku PA-6</w:t>
      </w:r>
      <w:r w:rsidR="00BF012D" w:rsidRPr="00AD65D4">
        <w:rPr>
          <w:szCs w:val="24"/>
        </w:rPr>
        <w:t>,</w:t>
      </w:r>
      <w:r w:rsidR="00BB34D8" w:rsidRPr="00AD65D4">
        <w:rPr>
          <w:szCs w:val="24"/>
        </w:rPr>
        <w:t xml:space="preserve"> </w:t>
      </w:r>
      <w:r w:rsidRPr="00AD65D4">
        <w:rPr>
          <w:szCs w:val="24"/>
        </w:rPr>
        <w:t xml:space="preserve">uvádí autor hodnoty </w:t>
      </w:r>
      <w:r w:rsidR="00BB34D8" w:rsidRPr="00AD65D4">
        <w:rPr>
          <w:szCs w:val="24"/>
        </w:rPr>
        <w:t xml:space="preserve">krystalinity </w:t>
      </w:r>
      <w:r w:rsidRPr="00AD65D4">
        <w:rPr>
          <w:szCs w:val="24"/>
        </w:rPr>
        <w:t>stanovené z hustotního měření</w:t>
      </w:r>
      <w:r w:rsidR="008918D8" w:rsidRPr="00AD65D4">
        <w:rPr>
          <w:szCs w:val="24"/>
        </w:rPr>
        <w:t xml:space="preserve"> X</w:t>
      </w:r>
      <w:r w:rsidR="008918D8" w:rsidRPr="00AD65D4">
        <w:rPr>
          <w:szCs w:val="24"/>
          <w:vertAlign w:val="subscript"/>
        </w:rPr>
        <w:t>P</w:t>
      </w:r>
      <w:r w:rsidRPr="00AD65D4">
        <w:rPr>
          <w:szCs w:val="24"/>
        </w:rPr>
        <w:t xml:space="preserve"> v kladných číslech viz Tab.10, když hustota měřených vzorků PA má nižší hodnoty než je hustota amorfní fáze </w:t>
      </w:r>
      <w:r w:rsidRPr="00F1383D">
        <w:rPr>
          <w:sz w:val="28"/>
          <w:szCs w:val="24"/>
        </w:rPr>
        <w:t>ρ</w:t>
      </w:r>
      <w:r w:rsidRPr="00AD65D4">
        <w:rPr>
          <w:szCs w:val="24"/>
          <w:vertAlign w:val="subscript"/>
        </w:rPr>
        <w:t>A</w:t>
      </w:r>
      <w:r w:rsidRPr="00AD65D4">
        <w:rPr>
          <w:szCs w:val="24"/>
        </w:rPr>
        <w:t xml:space="preserve">, což by logicky mělo znamenat, že hodnoty krystalinity </w:t>
      </w:r>
      <w:r w:rsidR="005E7DAE">
        <w:rPr>
          <w:szCs w:val="24"/>
        </w:rPr>
        <w:t xml:space="preserve">by měly být </w:t>
      </w:r>
      <w:r w:rsidRPr="00AD65D4">
        <w:rPr>
          <w:szCs w:val="24"/>
        </w:rPr>
        <w:t xml:space="preserve">menší než nula </w:t>
      </w:r>
      <w:r w:rsidR="00BB34D8" w:rsidRPr="00AD65D4">
        <w:rPr>
          <w:szCs w:val="24"/>
        </w:rPr>
        <w:t>( X</w:t>
      </w:r>
      <w:r w:rsidR="00E52CD0" w:rsidRPr="00AD65D4">
        <w:rPr>
          <w:szCs w:val="24"/>
          <w:vertAlign w:val="subscript"/>
        </w:rPr>
        <w:t>P</w:t>
      </w:r>
      <w:r w:rsidR="00BB34D8" w:rsidRPr="00AD65D4">
        <w:rPr>
          <w:szCs w:val="24"/>
        </w:rPr>
        <w:t xml:space="preserve"> </w:t>
      </w:r>
      <w:r w:rsidR="005E7DAE">
        <w:rPr>
          <w:rFonts w:eastAsiaTheme="minorHAnsi"/>
          <w:szCs w:val="24"/>
          <w:lang w:eastAsia="en-US"/>
        </w:rPr>
        <w:t>&lt; 0)?</w:t>
      </w:r>
    </w:p>
    <w:p w:rsidR="00736F08" w:rsidRPr="00AD65D4" w:rsidRDefault="00736F08" w:rsidP="00F1383D">
      <w:pPr>
        <w:autoSpaceDE w:val="0"/>
        <w:autoSpaceDN w:val="0"/>
        <w:adjustRightInd w:val="0"/>
        <w:spacing w:line="360" w:lineRule="auto"/>
        <w:jc w:val="both"/>
        <w:rPr>
          <w:szCs w:val="24"/>
        </w:rPr>
      </w:pPr>
    </w:p>
    <w:p w:rsidR="00444673" w:rsidRPr="00AD65D4" w:rsidRDefault="00B03124" w:rsidP="00F1383D">
      <w:pPr>
        <w:spacing w:line="360" w:lineRule="auto"/>
        <w:jc w:val="both"/>
        <w:rPr>
          <w:szCs w:val="24"/>
        </w:rPr>
      </w:pPr>
      <w:r w:rsidRPr="00AD65D4">
        <w:rPr>
          <w:szCs w:val="24"/>
        </w:rPr>
        <w:t xml:space="preserve">Jaká je věrohodnost výsledků </w:t>
      </w:r>
      <w:r w:rsidRPr="00AD65D4">
        <w:rPr>
          <w:b/>
          <w:szCs w:val="24"/>
        </w:rPr>
        <w:t>nano</w:t>
      </w:r>
      <w:r w:rsidR="00455F8F" w:rsidRPr="00AD65D4">
        <w:rPr>
          <w:szCs w:val="24"/>
        </w:rPr>
        <w:t>-</w:t>
      </w:r>
      <w:r w:rsidRPr="00AD65D4">
        <w:rPr>
          <w:szCs w:val="24"/>
        </w:rPr>
        <w:t>tvrdosti DSI u vzorků PA-6 a PA-11</w:t>
      </w:r>
      <w:r w:rsidR="00AC6358" w:rsidRPr="00AD65D4">
        <w:rPr>
          <w:szCs w:val="24"/>
        </w:rPr>
        <w:t xml:space="preserve"> </w:t>
      </w:r>
      <w:r w:rsidR="00AC6358" w:rsidRPr="005E7DAE">
        <w:rPr>
          <w:szCs w:val="24"/>
          <w:u w:val="single"/>
        </w:rPr>
        <w:t>s</w:t>
      </w:r>
      <w:r w:rsidR="00E52CD0" w:rsidRPr="005E7DAE">
        <w:rPr>
          <w:szCs w:val="24"/>
          <w:u w:val="single"/>
        </w:rPr>
        <w:t xml:space="preserve"> prakticky </w:t>
      </w:r>
      <w:r w:rsidR="00AC6358" w:rsidRPr="005E7DAE">
        <w:rPr>
          <w:szCs w:val="24"/>
          <w:u w:val="single"/>
        </w:rPr>
        <w:t>neznámou časově-vlhkostní historií</w:t>
      </w:r>
      <w:r w:rsidRPr="00AD65D4">
        <w:rPr>
          <w:szCs w:val="24"/>
        </w:rPr>
        <w:t xml:space="preserve"> (</w:t>
      </w:r>
      <w:r w:rsidR="007D0624">
        <w:rPr>
          <w:szCs w:val="24"/>
        </w:rPr>
        <w:t xml:space="preserve"> </w:t>
      </w:r>
      <w:r w:rsidRPr="00AD65D4">
        <w:rPr>
          <w:szCs w:val="24"/>
        </w:rPr>
        <w:t>v případě PA-66 nebyla nano</w:t>
      </w:r>
      <w:r w:rsidR="00455F8F" w:rsidRPr="00AD65D4">
        <w:rPr>
          <w:szCs w:val="24"/>
        </w:rPr>
        <w:t>-</w:t>
      </w:r>
      <w:r w:rsidRPr="00AD65D4">
        <w:rPr>
          <w:szCs w:val="24"/>
        </w:rPr>
        <w:t xml:space="preserve">tvrdost měřena </w:t>
      </w:r>
      <w:r w:rsidR="00F1383D">
        <w:rPr>
          <w:szCs w:val="24"/>
        </w:rPr>
        <w:t>(</w:t>
      </w:r>
      <w:r w:rsidRPr="00AD65D4">
        <w:rPr>
          <w:szCs w:val="24"/>
        </w:rPr>
        <w:t>??</w:t>
      </w:r>
      <w:r w:rsidR="004E63B0" w:rsidRPr="00AD65D4">
        <w:rPr>
          <w:szCs w:val="24"/>
        </w:rPr>
        <w:t>)</w:t>
      </w:r>
      <w:r w:rsidR="00F1383D">
        <w:rPr>
          <w:szCs w:val="24"/>
        </w:rPr>
        <w:t xml:space="preserve"> )</w:t>
      </w:r>
      <w:r w:rsidR="004E63B0" w:rsidRPr="00AD65D4">
        <w:rPr>
          <w:szCs w:val="24"/>
        </w:rPr>
        <w:t>,</w:t>
      </w:r>
      <w:r w:rsidR="007B1173">
        <w:rPr>
          <w:szCs w:val="24"/>
        </w:rPr>
        <w:t xml:space="preserve"> </w:t>
      </w:r>
      <w:r w:rsidRPr="00AD65D4">
        <w:rPr>
          <w:szCs w:val="24"/>
        </w:rPr>
        <w:t>když výsledky mikro</w:t>
      </w:r>
      <w:r w:rsidR="00455F8F" w:rsidRPr="00AD65D4">
        <w:rPr>
          <w:szCs w:val="24"/>
        </w:rPr>
        <w:t>-</w:t>
      </w:r>
      <w:r w:rsidRPr="00AD65D4">
        <w:rPr>
          <w:szCs w:val="24"/>
        </w:rPr>
        <w:t xml:space="preserve">tvrdosti </w:t>
      </w:r>
      <w:r w:rsidR="00455F8F" w:rsidRPr="00AD65D4">
        <w:rPr>
          <w:szCs w:val="24"/>
        </w:rPr>
        <w:t>a</w:t>
      </w:r>
      <w:r w:rsidR="00E52CD0" w:rsidRPr="00AD65D4">
        <w:rPr>
          <w:szCs w:val="24"/>
        </w:rPr>
        <w:t xml:space="preserve"> také</w:t>
      </w:r>
      <w:r w:rsidR="00455F8F" w:rsidRPr="00AD65D4">
        <w:rPr>
          <w:szCs w:val="24"/>
        </w:rPr>
        <w:t xml:space="preserve"> drsnost povrchu </w:t>
      </w:r>
      <w:r w:rsidR="00E52CD0" w:rsidRPr="00AD65D4">
        <w:rPr>
          <w:szCs w:val="24"/>
        </w:rPr>
        <w:t>ZT z</w:t>
      </w:r>
      <w:r w:rsidR="00455F8F" w:rsidRPr="00AD65D4">
        <w:rPr>
          <w:szCs w:val="24"/>
        </w:rPr>
        <w:t xml:space="preserve"> PA-11 </w:t>
      </w:r>
      <w:r w:rsidRPr="00AD65D4">
        <w:rPr>
          <w:szCs w:val="24"/>
        </w:rPr>
        <w:t xml:space="preserve">potvrzují, že </w:t>
      </w:r>
      <w:r w:rsidR="00E52CD0" w:rsidRPr="00AD65D4">
        <w:rPr>
          <w:szCs w:val="24"/>
        </w:rPr>
        <w:t xml:space="preserve">jejich </w:t>
      </w:r>
      <w:r w:rsidRPr="00AD65D4">
        <w:rPr>
          <w:szCs w:val="24"/>
        </w:rPr>
        <w:t xml:space="preserve">povrch </w:t>
      </w:r>
      <w:r w:rsidR="00455F8F" w:rsidRPr="00AD65D4">
        <w:rPr>
          <w:szCs w:val="24"/>
        </w:rPr>
        <w:t>je nehomogenní</w:t>
      </w:r>
      <w:r w:rsidR="005A3C7D" w:rsidRPr="00AD65D4">
        <w:rPr>
          <w:szCs w:val="24"/>
        </w:rPr>
        <w:t xml:space="preserve"> a obsahuje defekty</w:t>
      </w:r>
      <w:r w:rsidR="00455F8F" w:rsidRPr="00AD65D4">
        <w:rPr>
          <w:szCs w:val="24"/>
        </w:rPr>
        <w:t>?</w:t>
      </w:r>
    </w:p>
    <w:p w:rsidR="00455F8F" w:rsidRPr="00AD65D4" w:rsidRDefault="00455F8F" w:rsidP="00F1383D">
      <w:pPr>
        <w:spacing w:line="360" w:lineRule="auto"/>
        <w:jc w:val="both"/>
        <w:rPr>
          <w:szCs w:val="24"/>
        </w:rPr>
      </w:pPr>
    </w:p>
    <w:p w:rsidR="00CB23DD" w:rsidRPr="00AD65D4" w:rsidRDefault="00455F8F" w:rsidP="00F1383D">
      <w:pPr>
        <w:spacing w:line="360" w:lineRule="auto"/>
        <w:jc w:val="both"/>
        <w:rPr>
          <w:szCs w:val="24"/>
        </w:rPr>
      </w:pPr>
      <w:r w:rsidRPr="00AD65D4">
        <w:rPr>
          <w:szCs w:val="24"/>
        </w:rPr>
        <w:t xml:space="preserve">Jak autor vysvětlí, že u vzorků PA-11 jsou </w:t>
      </w:r>
      <w:r w:rsidR="001326F7" w:rsidRPr="00AD65D4">
        <w:rPr>
          <w:szCs w:val="24"/>
        </w:rPr>
        <w:t xml:space="preserve">střední </w:t>
      </w:r>
      <w:r w:rsidRPr="00AD65D4">
        <w:rPr>
          <w:szCs w:val="24"/>
        </w:rPr>
        <w:t>hodnoty mikro</w:t>
      </w:r>
      <w:r w:rsidR="00F1383D">
        <w:rPr>
          <w:szCs w:val="24"/>
        </w:rPr>
        <w:t>-</w:t>
      </w:r>
      <w:r w:rsidRPr="00AD65D4">
        <w:rPr>
          <w:szCs w:val="24"/>
        </w:rPr>
        <w:t>tvrdosti suchých vzorků nižší, než vzorků mokrých</w:t>
      </w:r>
      <w:r w:rsidR="001326F7" w:rsidRPr="00AD65D4">
        <w:rPr>
          <w:szCs w:val="24"/>
        </w:rPr>
        <w:t xml:space="preserve"> a proč je rozptyl experimentálních dat u suchých vzorků výrazně větší než u vzorků </w:t>
      </w:r>
      <w:r w:rsidR="00AC6358" w:rsidRPr="00AD65D4">
        <w:rPr>
          <w:szCs w:val="24"/>
        </w:rPr>
        <w:t>„</w:t>
      </w:r>
      <w:r w:rsidR="001326F7" w:rsidRPr="00AD65D4">
        <w:rPr>
          <w:szCs w:val="24"/>
        </w:rPr>
        <w:t>mokrých</w:t>
      </w:r>
      <w:r w:rsidR="00AC6358" w:rsidRPr="00AD65D4">
        <w:rPr>
          <w:szCs w:val="24"/>
        </w:rPr>
        <w:t>“</w:t>
      </w:r>
      <w:r w:rsidR="001326F7" w:rsidRPr="00AD65D4">
        <w:rPr>
          <w:szCs w:val="24"/>
        </w:rPr>
        <w:t xml:space="preserve">. (Obr. 85).   </w:t>
      </w:r>
      <w:r w:rsidRPr="00AD65D4">
        <w:rPr>
          <w:szCs w:val="24"/>
        </w:rPr>
        <w:t xml:space="preserve"> </w:t>
      </w:r>
    </w:p>
    <w:p w:rsidR="00CB23DD" w:rsidRPr="00AD65D4" w:rsidRDefault="00CB23DD" w:rsidP="00F1383D">
      <w:pPr>
        <w:spacing w:line="360" w:lineRule="auto"/>
        <w:jc w:val="both"/>
        <w:rPr>
          <w:szCs w:val="24"/>
        </w:rPr>
      </w:pPr>
    </w:p>
    <w:p w:rsidR="0056022B" w:rsidRPr="005E7DAE" w:rsidRDefault="0056022B" w:rsidP="00F1383D">
      <w:pPr>
        <w:autoSpaceDE w:val="0"/>
        <w:autoSpaceDN w:val="0"/>
        <w:adjustRightInd w:val="0"/>
        <w:spacing w:line="360" w:lineRule="auto"/>
        <w:jc w:val="both"/>
        <w:rPr>
          <w:i/>
          <w:szCs w:val="24"/>
        </w:rPr>
      </w:pPr>
      <w:r w:rsidRPr="00AD65D4">
        <w:rPr>
          <w:szCs w:val="24"/>
        </w:rPr>
        <w:t>V Kap.</w:t>
      </w:r>
      <w:r w:rsidR="00EE6C70" w:rsidRPr="00AD65D4">
        <w:rPr>
          <w:szCs w:val="24"/>
        </w:rPr>
        <w:t xml:space="preserve"> 18 a čl.</w:t>
      </w:r>
      <w:r w:rsidRPr="00AD65D4">
        <w:rPr>
          <w:szCs w:val="24"/>
        </w:rPr>
        <w:t xml:space="preserve">18.9 se uvádí, že nasákavost polyamidů byla měřena za účelem stanovení rychlosti nasákavosti. </w:t>
      </w:r>
      <w:r w:rsidR="00E52CD0" w:rsidRPr="00AD65D4">
        <w:rPr>
          <w:szCs w:val="24"/>
        </w:rPr>
        <w:t>Tabulka</w:t>
      </w:r>
      <w:r w:rsidRPr="00AD65D4">
        <w:rPr>
          <w:szCs w:val="24"/>
        </w:rPr>
        <w:t> Tab.17 má</w:t>
      </w:r>
      <w:r w:rsidR="00307B5D" w:rsidRPr="00AD65D4">
        <w:rPr>
          <w:szCs w:val="24"/>
        </w:rPr>
        <w:t xml:space="preserve"> sice</w:t>
      </w:r>
      <w:r w:rsidRPr="00AD65D4">
        <w:rPr>
          <w:szCs w:val="24"/>
        </w:rPr>
        <w:t xml:space="preserve"> název : </w:t>
      </w:r>
      <w:r w:rsidRPr="00AD65D4">
        <w:rPr>
          <w:i/>
          <w:szCs w:val="24"/>
        </w:rPr>
        <w:t xml:space="preserve">„Úhel směrnice rychlosti nasákavosti“ </w:t>
      </w:r>
      <w:r w:rsidR="00E52CD0" w:rsidRPr="00AD65D4">
        <w:rPr>
          <w:i/>
          <w:szCs w:val="24"/>
        </w:rPr>
        <w:t>(</w:t>
      </w:r>
      <w:r w:rsidRPr="00AD65D4">
        <w:rPr>
          <w:szCs w:val="24"/>
        </w:rPr>
        <w:t>???</w:t>
      </w:r>
      <w:r w:rsidR="00E52CD0" w:rsidRPr="00AD65D4">
        <w:rPr>
          <w:szCs w:val="24"/>
        </w:rPr>
        <w:t>)</w:t>
      </w:r>
      <w:r w:rsidR="00307B5D" w:rsidRPr="00AD65D4">
        <w:rPr>
          <w:szCs w:val="24"/>
        </w:rPr>
        <w:t xml:space="preserve">, ale žádné údaje o kinetice nasákavosti testovaných vzorků tabulka neuvádí. Totéž </w:t>
      </w:r>
      <w:r w:rsidR="00E52CD0" w:rsidRPr="00AD65D4">
        <w:rPr>
          <w:szCs w:val="24"/>
        </w:rPr>
        <w:t xml:space="preserve">platí pro </w:t>
      </w:r>
      <w:r w:rsidR="00307B5D" w:rsidRPr="00AD65D4">
        <w:rPr>
          <w:szCs w:val="24"/>
        </w:rPr>
        <w:t xml:space="preserve"> Tab.11 a Tab.23. </w:t>
      </w:r>
      <w:r w:rsidR="005E7DAE">
        <w:rPr>
          <w:szCs w:val="24"/>
        </w:rPr>
        <w:t xml:space="preserve">Jak proto vysvětlit tvrzení, uvedené v závěru (str. 108), že: </w:t>
      </w:r>
      <w:r w:rsidR="005E7DAE" w:rsidRPr="005E7DAE">
        <w:rPr>
          <w:i/>
          <w:szCs w:val="24"/>
        </w:rPr>
        <w:t>„Rychlost difuze molekul vody výrazně ovlivňující tvrdost polyamidů se zvýšila se zvyšujícím se stupněm neuspořádanosti materiálu.“</w:t>
      </w:r>
    </w:p>
    <w:p w:rsidR="00E52CD0" w:rsidRPr="00AD65D4" w:rsidRDefault="00E52CD0" w:rsidP="00F1383D">
      <w:pPr>
        <w:autoSpaceDE w:val="0"/>
        <w:autoSpaceDN w:val="0"/>
        <w:adjustRightInd w:val="0"/>
        <w:spacing w:line="360" w:lineRule="auto"/>
        <w:jc w:val="both"/>
        <w:rPr>
          <w:szCs w:val="24"/>
        </w:rPr>
      </w:pPr>
    </w:p>
    <w:p w:rsidR="00AC6358" w:rsidRPr="00AD65D4" w:rsidRDefault="004E63B0" w:rsidP="00F1383D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Cs w:val="24"/>
          <w:lang w:eastAsia="en-US"/>
        </w:rPr>
      </w:pPr>
      <w:r w:rsidRPr="00AD65D4">
        <w:rPr>
          <w:szCs w:val="24"/>
        </w:rPr>
        <w:lastRenderedPageBreak/>
        <w:t>J</w:t>
      </w:r>
      <w:r w:rsidR="00CB23DD" w:rsidRPr="00AD65D4">
        <w:rPr>
          <w:szCs w:val="24"/>
        </w:rPr>
        <w:t>ak</w:t>
      </w:r>
      <w:r w:rsidRPr="00AD65D4">
        <w:rPr>
          <w:szCs w:val="24"/>
        </w:rPr>
        <w:t>ým postupem</w:t>
      </w:r>
      <w:r w:rsidR="00CB23DD" w:rsidRPr="00AD65D4">
        <w:rPr>
          <w:szCs w:val="24"/>
        </w:rPr>
        <w:t xml:space="preserve"> bylo potvrzeno, že obsah vody ve vzorcích </w:t>
      </w:r>
      <w:r w:rsidRPr="00AD65D4">
        <w:rPr>
          <w:szCs w:val="24"/>
        </w:rPr>
        <w:t>poly</w:t>
      </w:r>
      <w:r w:rsidR="006E41D5" w:rsidRPr="00AD65D4">
        <w:rPr>
          <w:szCs w:val="24"/>
        </w:rPr>
        <w:t>a</w:t>
      </w:r>
      <w:r w:rsidRPr="00AD65D4">
        <w:rPr>
          <w:szCs w:val="24"/>
        </w:rPr>
        <w:t>midů, sušených 8,33 hodiny</w:t>
      </w:r>
      <w:r w:rsidR="00CB23DD" w:rsidRPr="00AD65D4">
        <w:rPr>
          <w:szCs w:val="24"/>
        </w:rPr>
        <w:t xml:space="preserve"> </w:t>
      </w:r>
      <w:r w:rsidRPr="00AD65D4">
        <w:rPr>
          <w:szCs w:val="24"/>
        </w:rPr>
        <w:t xml:space="preserve">při teplotě 80°C má hodnoty 0,00% ? </w:t>
      </w:r>
      <w:r w:rsidR="00AC6358" w:rsidRPr="00AD65D4">
        <w:rPr>
          <w:szCs w:val="24"/>
        </w:rPr>
        <w:t xml:space="preserve">Co vyjadřuje veličina </w:t>
      </w:r>
      <w:r w:rsidR="00F1383D" w:rsidRPr="00F1383D">
        <w:rPr>
          <w:sz w:val="28"/>
          <w:szCs w:val="24"/>
        </w:rPr>
        <w:t>ω</w:t>
      </w:r>
      <w:r w:rsidR="00F1383D">
        <w:rPr>
          <w:szCs w:val="24"/>
        </w:rPr>
        <w:t xml:space="preserve"> </w:t>
      </w:r>
      <w:r w:rsidR="00004645" w:rsidRPr="00AD65D4">
        <w:rPr>
          <w:rFonts w:eastAsiaTheme="minorHAnsi"/>
          <w:szCs w:val="24"/>
          <w:lang w:eastAsia="en-US"/>
        </w:rPr>
        <w:t>uvedená v ta</w:t>
      </w:r>
      <w:r w:rsidR="00F93F54">
        <w:rPr>
          <w:rFonts w:eastAsiaTheme="minorHAnsi"/>
          <w:szCs w:val="24"/>
          <w:lang w:eastAsia="en-US"/>
        </w:rPr>
        <w:t>bulkách s hodnotami obsahu vody a proč není jejím hodnota stejná pro všechna měření</w:t>
      </w:r>
      <w:r w:rsidR="005E7DAE">
        <w:rPr>
          <w:rFonts w:eastAsiaTheme="minorHAnsi"/>
          <w:szCs w:val="24"/>
          <w:lang w:eastAsia="en-US"/>
        </w:rPr>
        <w:t>, když plocha zkušebních těles zásadním způsobem rozhoduje o sorpci vlhkosti</w:t>
      </w:r>
      <w:r w:rsidR="00F93F54">
        <w:rPr>
          <w:rFonts w:eastAsiaTheme="minorHAnsi"/>
          <w:szCs w:val="24"/>
          <w:lang w:eastAsia="en-US"/>
        </w:rPr>
        <w:t>?</w:t>
      </w:r>
      <w:r w:rsidR="005E7DAE">
        <w:rPr>
          <w:rFonts w:eastAsiaTheme="minorHAnsi"/>
          <w:szCs w:val="24"/>
          <w:lang w:eastAsia="en-US"/>
        </w:rPr>
        <w:t xml:space="preserve"> </w:t>
      </w:r>
    </w:p>
    <w:p w:rsidR="00455F8F" w:rsidRPr="00AD65D4" w:rsidRDefault="00455F8F" w:rsidP="00F1383D">
      <w:pPr>
        <w:spacing w:line="360" w:lineRule="auto"/>
        <w:jc w:val="both"/>
        <w:rPr>
          <w:szCs w:val="24"/>
        </w:rPr>
      </w:pPr>
    </w:p>
    <w:p w:rsidR="003A3033" w:rsidRPr="00AD65D4" w:rsidRDefault="003A3033" w:rsidP="00F1383D">
      <w:pPr>
        <w:spacing w:line="360" w:lineRule="auto"/>
        <w:jc w:val="both"/>
        <w:rPr>
          <w:szCs w:val="24"/>
        </w:rPr>
      </w:pPr>
      <w:r w:rsidRPr="00AD65D4">
        <w:rPr>
          <w:szCs w:val="24"/>
        </w:rPr>
        <w:t xml:space="preserve">Jak </w:t>
      </w:r>
      <w:r w:rsidR="00E52CD0" w:rsidRPr="00AD65D4">
        <w:rPr>
          <w:szCs w:val="24"/>
        </w:rPr>
        <w:t>může autor zdůvodnit</w:t>
      </w:r>
      <w:r w:rsidRPr="00AD65D4">
        <w:rPr>
          <w:szCs w:val="24"/>
        </w:rPr>
        <w:t xml:space="preserve">, že v případě PA-6 a PA-66 má obsah gelu vzorků exponovaných dávkou 66 kGy nejnižší hodnoty? </w:t>
      </w:r>
    </w:p>
    <w:p w:rsidR="00220D7E" w:rsidRDefault="00220D7E" w:rsidP="00F1383D">
      <w:pPr>
        <w:spacing w:line="360" w:lineRule="auto"/>
        <w:jc w:val="both"/>
      </w:pPr>
    </w:p>
    <w:p w:rsidR="007D0624" w:rsidRDefault="007D0624" w:rsidP="00F1383D">
      <w:pPr>
        <w:spacing w:line="360" w:lineRule="auto"/>
        <w:jc w:val="both"/>
      </w:pPr>
    </w:p>
    <w:p w:rsidR="007D0624" w:rsidRDefault="007D0624" w:rsidP="00F1383D">
      <w:pPr>
        <w:spacing w:line="360" w:lineRule="auto"/>
        <w:jc w:val="both"/>
      </w:pPr>
    </w:p>
    <w:p w:rsidR="007B1173" w:rsidRDefault="00F90A24" w:rsidP="00F1383D">
      <w:pPr>
        <w:spacing w:line="360" w:lineRule="auto"/>
        <w:jc w:val="both"/>
      </w:pPr>
      <w:r w:rsidRPr="00F93F54">
        <w:t xml:space="preserve">Při </w:t>
      </w:r>
      <w:r w:rsidR="00F93F54">
        <w:t>celkovém</w:t>
      </w:r>
      <w:r w:rsidRPr="00F93F54">
        <w:t xml:space="preserve"> hodnocení </w:t>
      </w:r>
      <w:r w:rsidR="00A94C47">
        <w:t>předložené</w:t>
      </w:r>
      <w:r w:rsidRPr="00F93F54">
        <w:t xml:space="preserve"> práce lze konstatovat, že </w:t>
      </w:r>
      <w:r w:rsidR="00A94C47">
        <w:t>některé výsledky, které doktorand ve své disertační práci presentuje, jsou z</w:t>
      </w:r>
      <w:r w:rsidR="00220D7E">
        <w:t> </w:t>
      </w:r>
      <w:r w:rsidR="00A94C47">
        <w:t>hlediska</w:t>
      </w:r>
      <w:r w:rsidR="00220D7E">
        <w:t xml:space="preserve">, zejména </w:t>
      </w:r>
      <w:r w:rsidR="00A94C47">
        <w:t xml:space="preserve">struktury PA zajímavé, některé </w:t>
      </w:r>
      <w:r w:rsidR="00220D7E">
        <w:t xml:space="preserve">výsledky </w:t>
      </w:r>
      <w:r w:rsidR="00A94C47">
        <w:t xml:space="preserve">jsou očekávané, některé jsou </w:t>
      </w:r>
      <w:r w:rsidR="007B1173">
        <w:t xml:space="preserve">značně </w:t>
      </w:r>
      <w:r w:rsidR="00A94C47">
        <w:t>diskutabilní a některé výsledky jsou</w:t>
      </w:r>
      <w:r w:rsidR="003B23C4">
        <w:t xml:space="preserve"> </w:t>
      </w:r>
      <w:r w:rsidR="007B1173">
        <w:t xml:space="preserve">zcela </w:t>
      </w:r>
      <w:r w:rsidR="00A94C47">
        <w:t xml:space="preserve">nepoužitelné. </w:t>
      </w:r>
    </w:p>
    <w:p w:rsidR="007B1173" w:rsidRDefault="007B1173" w:rsidP="00F1383D">
      <w:pPr>
        <w:spacing w:line="360" w:lineRule="auto"/>
        <w:jc w:val="both"/>
      </w:pPr>
    </w:p>
    <w:p w:rsidR="00F90A24" w:rsidRDefault="00A94C47" w:rsidP="00F1383D">
      <w:pPr>
        <w:spacing w:line="360" w:lineRule="auto"/>
        <w:jc w:val="both"/>
      </w:pPr>
      <w:r>
        <w:t xml:space="preserve">Jak vyplývá ze seznamu publikací a databáze autora v závěru disertační práce, zabývá se doktorand problematikou </w:t>
      </w:r>
      <w:r w:rsidR="007B1173">
        <w:t xml:space="preserve">tvrdosti </w:t>
      </w:r>
      <w:r>
        <w:t>polyamid</w:t>
      </w:r>
      <w:r w:rsidR="007B1173">
        <w:t>ů</w:t>
      </w:r>
      <w:r>
        <w:t xml:space="preserve"> již od roku 2014.</w:t>
      </w:r>
      <w:r w:rsidR="003B23C4">
        <w:t xml:space="preserve"> Proto jsem to</w:t>
      </w:r>
      <w:r w:rsidR="007B1173">
        <w:t xml:space="preserve">ho názoru, že za uvedenou dobu </w:t>
      </w:r>
      <w:r w:rsidR="003B23C4">
        <w:t>mohl doktorand předložit disertační práci na</w:t>
      </w:r>
      <w:r w:rsidR="000735DA">
        <w:t xml:space="preserve"> zcela jiné kvalitativní úrovni</w:t>
      </w:r>
      <w:r w:rsidR="007B1173">
        <w:t>,</w:t>
      </w:r>
      <w:r w:rsidR="003B23C4">
        <w:t xml:space="preserve"> včetně </w:t>
      </w:r>
      <w:r w:rsidR="007B1173">
        <w:t>skutečného</w:t>
      </w:r>
      <w:r w:rsidR="003B23C4">
        <w:t xml:space="preserve"> studia mechanického chování tenkých polymerních vrstev. </w:t>
      </w:r>
    </w:p>
    <w:p w:rsidR="003B23C4" w:rsidRDefault="003B23C4" w:rsidP="00F1383D">
      <w:pPr>
        <w:spacing w:line="360" w:lineRule="auto"/>
        <w:jc w:val="both"/>
      </w:pPr>
    </w:p>
    <w:p w:rsidR="003B23C4" w:rsidRDefault="003B23C4" w:rsidP="00F1383D">
      <w:pPr>
        <w:spacing w:line="360" w:lineRule="auto"/>
        <w:jc w:val="both"/>
      </w:pPr>
    </w:p>
    <w:p w:rsidR="003B23C4" w:rsidRDefault="003B23C4" w:rsidP="00F1383D">
      <w:pPr>
        <w:spacing w:line="360" w:lineRule="auto"/>
        <w:jc w:val="both"/>
      </w:pPr>
    </w:p>
    <w:p w:rsidR="003B23C4" w:rsidRDefault="003B23C4" w:rsidP="00F1383D">
      <w:pPr>
        <w:spacing w:line="360" w:lineRule="auto"/>
        <w:jc w:val="both"/>
      </w:pPr>
      <w:r>
        <w:t>Ve Zlíně dne 26. srpna 2018</w:t>
      </w:r>
    </w:p>
    <w:p w:rsidR="003B23C4" w:rsidRDefault="003B23C4" w:rsidP="00F1383D">
      <w:pPr>
        <w:spacing w:line="360" w:lineRule="auto"/>
        <w:jc w:val="both"/>
      </w:pPr>
    </w:p>
    <w:p w:rsidR="003B23C4" w:rsidRDefault="003B23C4" w:rsidP="00F1383D">
      <w:pPr>
        <w:spacing w:line="360" w:lineRule="auto"/>
        <w:jc w:val="both"/>
      </w:pPr>
    </w:p>
    <w:p w:rsidR="003B23C4" w:rsidRDefault="003B23C4" w:rsidP="00F1383D">
      <w:pPr>
        <w:spacing w:line="360" w:lineRule="auto"/>
        <w:jc w:val="both"/>
      </w:pPr>
    </w:p>
    <w:p w:rsidR="003B23C4" w:rsidRDefault="007B1173" w:rsidP="00F1383D">
      <w:pPr>
        <w:spacing w:line="360" w:lineRule="auto"/>
        <w:jc w:val="both"/>
      </w:pPr>
      <w:r>
        <w:t>d</w:t>
      </w:r>
      <w:r w:rsidR="003B23C4">
        <w:t>oc. Ing. Vladimír Klepal, CSc</w:t>
      </w:r>
    </w:p>
    <w:p w:rsidR="003B23C4" w:rsidRDefault="003B23C4" w:rsidP="00F1383D">
      <w:pPr>
        <w:spacing w:line="360" w:lineRule="auto"/>
        <w:jc w:val="both"/>
      </w:pPr>
    </w:p>
    <w:sectPr w:rsidR="003B23C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3EF6" w:rsidRDefault="003E3EF6" w:rsidP="00397AB2">
      <w:r>
        <w:separator/>
      </w:r>
    </w:p>
  </w:endnote>
  <w:endnote w:type="continuationSeparator" w:id="0">
    <w:p w:rsidR="003E3EF6" w:rsidRDefault="003E3EF6" w:rsidP="00397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085241"/>
      <w:docPartObj>
        <w:docPartGallery w:val="Page Numbers (Bottom of Page)"/>
        <w:docPartUnique/>
      </w:docPartObj>
    </w:sdtPr>
    <w:sdtEndPr/>
    <w:sdtContent>
      <w:p w:rsidR="00397AB2" w:rsidRDefault="00397AB2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6425">
          <w:rPr>
            <w:noProof/>
          </w:rPr>
          <w:t>1</w:t>
        </w:r>
        <w:r>
          <w:fldChar w:fldCharType="end"/>
        </w:r>
      </w:p>
    </w:sdtContent>
  </w:sdt>
  <w:p w:rsidR="00397AB2" w:rsidRDefault="00397AB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3EF6" w:rsidRDefault="003E3EF6" w:rsidP="00397AB2">
      <w:r>
        <w:separator/>
      </w:r>
    </w:p>
  </w:footnote>
  <w:footnote w:type="continuationSeparator" w:id="0">
    <w:p w:rsidR="003E3EF6" w:rsidRDefault="003E3EF6" w:rsidP="00397A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310207"/>
    <w:multiLevelType w:val="hybridMultilevel"/>
    <w:tmpl w:val="9E3A8FA0"/>
    <w:lvl w:ilvl="0" w:tplc="552250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527"/>
    <w:rsid w:val="00004645"/>
    <w:rsid w:val="00013E5D"/>
    <w:rsid w:val="00037CE5"/>
    <w:rsid w:val="000717FC"/>
    <w:rsid w:val="000735DA"/>
    <w:rsid w:val="000F3584"/>
    <w:rsid w:val="001326F7"/>
    <w:rsid w:val="001646B4"/>
    <w:rsid w:val="00165145"/>
    <w:rsid w:val="00167F4D"/>
    <w:rsid w:val="00187D9B"/>
    <w:rsid w:val="001A0553"/>
    <w:rsid w:val="001B1860"/>
    <w:rsid w:val="001C7BBC"/>
    <w:rsid w:val="00220D7E"/>
    <w:rsid w:val="00245692"/>
    <w:rsid w:val="002673CD"/>
    <w:rsid w:val="00290B59"/>
    <w:rsid w:val="002B55F1"/>
    <w:rsid w:val="002C6E69"/>
    <w:rsid w:val="002D0CD1"/>
    <w:rsid w:val="00307B5D"/>
    <w:rsid w:val="00320B5F"/>
    <w:rsid w:val="00323557"/>
    <w:rsid w:val="003524D8"/>
    <w:rsid w:val="00375D51"/>
    <w:rsid w:val="00376DA4"/>
    <w:rsid w:val="003900C8"/>
    <w:rsid w:val="00397AB2"/>
    <w:rsid w:val="003A3033"/>
    <w:rsid w:val="003B23C4"/>
    <w:rsid w:val="003C20FB"/>
    <w:rsid w:val="003E3EF6"/>
    <w:rsid w:val="00444673"/>
    <w:rsid w:val="00455F8F"/>
    <w:rsid w:val="00456D73"/>
    <w:rsid w:val="004E27E1"/>
    <w:rsid w:val="004E63B0"/>
    <w:rsid w:val="00521686"/>
    <w:rsid w:val="0056022B"/>
    <w:rsid w:val="005608A9"/>
    <w:rsid w:val="005A3C7D"/>
    <w:rsid w:val="005A3F38"/>
    <w:rsid w:val="005E7DAE"/>
    <w:rsid w:val="0063246B"/>
    <w:rsid w:val="00696777"/>
    <w:rsid w:val="006979F7"/>
    <w:rsid w:val="006D3527"/>
    <w:rsid w:val="006E41D5"/>
    <w:rsid w:val="00703D75"/>
    <w:rsid w:val="00731E4A"/>
    <w:rsid w:val="007365B4"/>
    <w:rsid w:val="00736F08"/>
    <w:rsid w:val="007446A1"/>
    <w:rsid w:val="00750572"/>
    <w:rsid w:val="007B1173"/>
    <w:rsid w:val="007D0624"/>
    <w:rsid w:val="0082448A"/>
    <w:rsid w:val="0083700B"/>
    <w:rsid w:val="008469C8"/>
    <w:rsid w:val="008842BF"/>
    <w:rsid w:val="008918D8"/>
    <w:rsid w:val="00904800"/>
    <w:rsid w:val="00942A6C"/>
    <w:rsid w:val="00993D7A"/>
    <w:rsid w:val="009C3D81"/>
    <w:rsid w:val="009E3850"/>
    <w:rsid w:val="00A30451"/>
    <w:rsid w:val="00A44794"/>
    <w:rsid w:val="00A94C47"/>
    <w:rsid w:val="00AB5523"/>
    <w:rsid w:val="00AB6612"/>
    <w:rsid w:val="00AC6358"/>
    <w:rsid w:val="00AD65D4"/>
    <w:rsid w:val="00B03124"/>
    <w:rsid w:val="00B06943"/>
    <w:rsid w:val="00B435FD"/>
    <w:rsid w:val="00B77BC3"/>
    <w:rsid w:val="00B81146"/>
    <w:rsid w:val="00B96728"/>
    <w:rsid w:val="00BB34D8"/>
    <w:rsid w:val="00BC2B48"/>
    <w:rsid w:val="00BD029C"/>
    <w:rsid w:val="00BF012D"/>
    <w:rsid w:val="00C046E5"/>
    <w:rsid w:val="00C21D3F"/>
    <w:rsid w:val="00C47EA4"/>
    <w:rsid w:val="00CA0F00"/>
    <w:rsid w:val="00CA0FC5"/>
    <w:rsid w:val="00CB23DD"/>
    <w:rsid w:val="00CD7041"/>
    <w:rsid w:val="00CF6162"/>
    <w:rsid w:val="00D62C83"/>
    <w:rsid w:val="00D95BB9"/>
    <w:rsid w:val="00DC7019"/>
    <w:rsid w:val="00E06D74"/>
    <w:rsid w:val="00E41E78"/>
    <w:rsid w:val="00E52CD0"/>
    <w:rsid w:val="00EA6425"/>
    <w:rsid w:val="00EE5DD8"/>
    <w:rsid w:val="00EE6C70"/>
    <w:rsid w:val="00F12ED9"/>
    <w:rsid w:val="00F1383D"/>
    <w:rsid w:val="00F60AD9"/>
    <w:rsid w:val="00F90A24"/>
    <w:rsid w:val="00F93F54"/>
    <w:rsid w:val="00FB69EB"/>
    <w:rsid w:val="00FC2865"/>
    <w:rsid w:val="00FD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73ABEF-FCCE-4031-98C8-E34D732FB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469C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E27E1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397AB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97AB2"/>
    <w:rPr>
      <w:rFonts w:ascii="Tahoma" w:eastAsia="Times New Roman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97AB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97AB2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97AB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97AB2"/>
    <w:rPr>
      <w:rFonts w:ascii="Times New Roman" w:eastAsia="Times New Roman" w:hAnsi="Times New Roman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7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1557</Words>
  <Characters>9193</Characters>
  <Application>Microsoft Office Word</Application>
  <DocSecurity>0</DocSecurity>
  <Lines>76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Vladimír</dc:creator>
  <cp:keywords/>
  <dc:description/>
  <cp:lastModifiedBy>Lada Vojáčková</cp:lastModifiedBy>
  <cp:revision>2</cp:revision>
  <cp:lastPrinted>2018-08-30T11:38:00Z</cp:lastPrinted>
  <dcterms:created xsi:type="dcterms:W3CDTF">2018-08-30T12:42:00Z</dcterms:created>
  <dcterms:modified xsi:type="dcterms:W3CDTF">2018-08-30T12:42:00Z</dcterms:modified>
</cp:coreProperties>
</file>