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146" w:rsidRPr="000A7C26" w:rsidRDefault="002C2146" w:rsidP="00EF706C">
      <w:pPr>
        <w:jc w:val="center"/>
        <w:rPr>
          <w:b/>
          <w:szCs w:val="24"/>
        </w:rPr>
      </w:pPr>
      <w:bookmarkStart w:id="0" w:name="_GoBack"/>
      <w:bookmarkEnd w:id="0"/>
    </w:p>
    <w:p w:rsidR="002E5B3F" w:rsidRPr="007A24FF" w:rsidRDefault="002E5B3F" w:rsidP="002E5B3F">
      <w:pPr>
        <w:spacing w:after="0"/>
        <w:jc w:val="center"/>
        <w:rPr>
          <w:b/>
          <w:sz w:val="28"/>
          <w:szCs w:val="28"/>
        </w:rPr>
      </w:pPr>
      <w:r w:rsidRPr="007A24FF">
        <w:rPr>
          <w:b/>
          <w:sz w:val="28"/>
          <w:szCs w:val="28"/>
        </w:rPr>
        <w:t xml:space="preserve">Posudek oponenta diplomové práce – </w:t>
      </w:r>
      <w:r>
        <w:rPr>
          <w:b/>
          <w:sz w:val="28"/>
          <w:szCs w:val="28"/>
        </w:rPr>
        <w:t>teoretická/praktická část*</w:t>
      </w:r>
    </w:p>
    <w:p w:rsidR="002E5B3F" w:rsidRPr="007A24FF" w:rsidRDefault="002E5B3F" w:rsidP="002E5B3F">
      <w:pPr>
        <w:spacing w:after="0"/>
        <w:jc w:val="both"/>
        <w:rPr>
          <w:b/>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1E0" w:firstRow="1" w:lastRow="1" w:firstColumn="1" w:lastColumn="1" w:noHBand="0" w:noVBand="0"/>
      </w:tblPr>
      <w:tblGrid>
        <w:gridCol w:w="2988"/>
        <w:gridCol w:w="4500"/>
        <w:gridCol w:w="1834"/>
      </w:tblGrid>
      <w:tr w:rsidR="002E5B3F" w:rsidRPr="00D228C6" w:rsidTr="00D228C6">
        <w:trPr>
          <w:trHeight w:val="284"/>
        </w:trPr>
        <w:tc>
          <w:tcPr>
            <w:tcW w:w="2988" w:type="dxa"/>
            <w:shd w:val="clear" w:color="auto" w:fill="auto"/>
          </w:tcPr>
          <w:p w:rsidR="002E5B3F" w:rsidRPr="00D228C6" w:rsidRDefault="002E5B3F" w:rsidP="00D228C6">
            <w:pPr>
              <w:spacing w:after="0"/>
              <w:rPr>
                <w:b/>
                <w:szCs w:val="24"/>
              </w:rPr>
            </w:pPr>
            <w:r w:rsidRPr="00D228C6">
              <w:rPr>
                <w:b/>
                <w:szCs w:val="24"/>
              </w:rPr>
              <w:t>Jméno a příjmení studenta</w:t>
            </w:r>
          </w:p>
        </w:tc>
        <w:tc>
          <w:tcPr>
            <w:tcW w:w="6334" w:type="dxa"/>
            <w:gridSpan w:val="2"/>
            <w:shd w:val="clear" w:color="auto" w:fill="auto"/>
          </w:tcPr>
          <w:p w:rsidR="002E5B3F" w:rsidRPr="00D228C6" w:rsidRDefault="001A03E7" w:rsidP="00D228C6">
            <w:pPr>
              <w:spacing w:after="0"/>
              <w:rPr>
                <w:b/>
                <w:szCs w:val="24"/>
              </w:rPr>
            </w:pPr>
            <w:r>
              <w:rPr>
                <w:b/>
                <w:szCs w:val="24"/>
              </w:rPr>
              <w:t xml:space="preserve">BcA. Martin </w:t>
            </w:r>
            <w:proofErr w:type="spellStart"/>
            <w:r>
              <w:rPr>
                <w:b/>
                <w:szCs w:val="24"/>
              </w:rPr>
              <w:t>Cizner</w:t>
            </w:r>
            <w:proofErr w:type="spellEnd"/>
          </w:p>
        </w:tc>
      </w:tr>
      <w:tr w:rsidR="002E5B3F" w:rsidRPr="00D228C6" w:rsidTr="00D228C6">
        <w:trPr>
          <w:trHeight w:val="284"/>
        </w:trPr>
        <w:tc>
          <w:tcPr>
            <w:tcW w:w="2988" w:type="dxa"/>
            <w:shd w:val="clear" w:color="auto" w:fill="auto"/>
          </w:tcPr>
          <w:p w:rsidR="002E5B3F" w:rsidRPr="00D228C6" w:rsidRDefault="002E5B3F" w:rsidP="00D228C6">
            <w:pPr>
              <w:spacing w:after="0"/>
              <w:rPr>
                <w:b/>
                <w:szCs w:val="24"/>
              </w:rPr>
            </w:pPr>
            <w:r w:rsidRPr="00D228C6">
              <w:rPr>
                <w:b/>
                <w:szCs w:val="24"/>
              </w:rPr>
              <w:t>Studijní program</w:t>
            </w:r>
          </w:p>
        </w:tc>
        <w:tc>
          <w:tcPr>
            <w:tcW w:w="6334" w:type="dxa"/>
            <w:gridSpan w:val="2"/>
            <w:shd w:val="clear" w:color="auto" w:fill="auto"/>
          </w:tcPr>
          <w:p w:rsidR="002E5B3F" w:rsidRPr="00D228C6" w:rsidRDefault="009543CE" w:rsidP="00D228C6">
            <w:pPr>
              <w:spacing w:after="0"/>
              <w:rPr>
                <w:b/>
                <w:szCs w:val="24"/>
              </w:rPr>
            </w:pPr>
            <w:r>
              <w:rPr>
                <w:b/>
                <w:szCs w:val="24"/>
              </w:rPr>
              <w:t>Výtvarná umění</w:t>
            </w:r>
          </w:p>
        </w:tc>
      </w:tr>
      <w:tr w:rsidR="002E5B3F" w:rsidRPr="00D228C6" w:rsidTr="00D228C6">
        <w:trPr>
          <w:trHeight w:val="284"/>
        </w:trPr>
        <w:tc>
          <w:tcPr>
            <w:tcW w:w="2988" w:type="dxa"/>
            <w:shd w:val="clear" w:color="auto" w:fill="auto"/>
          </w:tcPr>
          <w:p w:rsidR="002E5B3F" w:rsidRPr="00D228C6" w:rsidRDefault="002E5B3F" w:rsidP="00D228C6">
            <w:pPr>
              <w:spacing w:after="0"/>
              <w:rPr>
                <w:b/>
                <w:szCs w:val="24"/>
              </w:rPr>
            </w:pPr>
            <w:r w:rsidRPr="00D228C6">
              <w:rPr>
                <w:b/>
                <w:szCs w:val="24"/>
              </w:rPr>
              <w:t>Obor/ateliér</w:t>
            </w:r>
          </w:p>
        </w:tc>
        <w:tc>
          <w:tcPr>
            <w:tcW w:w="6334" w:type="dxa"/>
            <w:gridSpan w:val="2"/>
            <w:shd w:val="clear" w:color="auto" w:fill="auto"/>
          </w:tcPr>
          <w:p w:rsidR="002E5B3F" w:rsidRPr="00D228C6" w:rsidRDefault="009543CE" w:rsidP="00D228C6">
            <w:pPr>
              <w:spacing w:after="0"/>
              <w:rPr>
                <w:b/>
                <w:szCs w:val="24"/>
              </w:rPr>
            </w:pPr>
            <w:r>
              <w:rPr>
                <w:b/>
                <w:szCs w:val="24"/>
              </w:rPr>
              <w:t>Multimedia a design/P</w:t>
            </w:r>
            <w:r w:rsidR="001A03E7">
              <w:rPr>
                <w:b/>
                <w:szCs w:val="24"/>
              </w:rPr>
              <w:t>rostorová tvorba</w:t>
            </w:r>
          </w:p>
        </w:tc>
      </w:tr>
      <w:tr w:rsidR="002E5B3F" w:rsidRPr="00D228C6" w:rsidTr="00D228C6">
        <w:trPr>
          <w:trHeight w:val="284"/>
        </w:trPr>
        <w:tc>
          <w:tcPr>
            <w:tcW w:w="2988" w:type="dxa"/>
            <w:shd w:val="clear" w:color="auto" w:fill="auto"/>
          </w:tcPr>
          <w:p w:rsidR="002E5B3F" w:rsidRPr="00D228C6" w:rsidRDefault="002E5B3F" w:rsidP="00D228C6">
            <w:pPr>
              <w:spacing w:after="0"/>
              <w:rPr>
                <w:b/>
                <w:szCs w:val="24"/>
              </w:rPr>
            </w:pPr>
            <w:r w:rsidRPr="00D228C6">
              <w:rPr>
                <w:b/>
                <w:szCs w:val="24"/>
              </w:rPr>
              <w:t>Forma studia</w:t>
            </w:r>
          </w:p>
        </w:tc>
        <w:tc>
          <w:tcPr>
            <w:tcW w:w="4500" w:type="dxa"/>
            <w:shd w:val="clear" w:color="auto" w:fill="auto"/>
          </w:tcPr>
          <w:p w:rsidR="002E5B3F" w:rsidRPr="00D228C6" w:rsidRDefault="009543CE" w:rsidP="00D228C6">
            <w:pPr>
              <w:spacing w:after="0"/>
              <w:jc w:val="right"/>
              <w:rPr>
                <w:b/>
                <w:szCs w:val="24"/>
              </w:rPr>
            </w:pPr>
            <w:r>
              <w:rPr>
                <w:b/>
                <w:szCs w:val="24"/>
              </w:rPr>
              <w:t xml:space="preserve">Prezenční                                     </w:t>
            </w:r>
            <w:r w:rsidR="002E5B3F" w:rsidRPr="00D228C6">
              <w:rPr>
                <w:b/>
                <w:szCs w:val="24"/>
              </w:rPr>
              <w:t>Akad. rok</w:t>
            </w:r>
          </w:p>
        </w:tc>
        <w:tc>
          <w:tcPr>
            <w:tcW w:w="1834" w:type="dxa"/>
            <w:shd w:val="clear" w:color="auto" w:fill="auto"/>
          </w:tcPr>
          <w:p w:rsidR="002E5B3F" w:rsidRPr="00D228C6" w:rsidRDefault="009543CE" w:rsidP="00D228C6">
            <w:pPr>
              <w:spacing w:after="0"/>
              <w:rPr>
                <w:b/>
                <w:szCs w:val="24"/>
              </w:rPr>
            </w:pPr>
            <w:r>
              <w:rPr>
                <w:b/>
                <w:szCs w:val="24"/>
              </w:rPr>
              <w:t>2018/19</w:t>
            </w:r>
          </w:p>
        </w:tc>
      </w:tr>
      <w:tr w:rsidR="002E5B3F" w:rsidRPr="00D228C6" w:rsidTr="00D228C6">
        <w:trPr>
          <w:trHeight w:val="284"/>
        </w:trPr>
        <w:tc>
          <w:tcPr>
            <w:tcW w:w="2988" w:type="dxa"/>
            <w:shd w:val="clear" w:color="auto" w:fill="auto"/>
          </w:tcPr>
          <w:p w:rsidR="002E5B3F" w:rsidRPr="00D228C6" w:rsidRDefault="002E5B3F" w:rsidP="00D228C6">
            <w:pPr>
              <w:spacing w:after="0"/>
              <w:rPr>
                <w:b/>
                <w:szCs w:val="24"/>
              </w:rPr>
            </w:pPr>
          </w:p>
        </w:tc>
        <w:tc>
          <w:tcPr>
            <w:tcW w:w="6334" w:type="dxa"/>
            <w:gridSpan w:val="2"/>
            <w:shd w:val="clear" w:color="auto" w:fill="auto"/>
          </w:tcPr>
          <w:p w:rsidR="002E5B3F" w:rsidRPr="00D228C6" w:rsidRDefault="002E5B3F" w:rsidP="00D228C6">
            <w:pPr>
              <w:spacing w:after="0"/>
              <w:rPr>
                <w:b/>
                <w:szCs w:val="24"/>
              </w:rPr>
            </w:pPr>
          </w:p>
        </w:tc>
      </w:tr>
      <w:tr w:rsidR="002E5B3F" w:rsidRPr="00D228C6" w:rsidTr="00D228C6">
        <w:trPr>
          <w:trHeight w:val="284"/>
        </w:trPr>
        <w:tc>
          <w:tcPr>
            <w:tcW w:w="2988" w:type="dxa"/>
            <w:shd w:val="clear" w:color="auto" w:fill="auto"/>
          </w:tcPr>
          <w:p w:rsidR="002E5B3F" w:rsidRPr="00D228C6" w:rsidRDefault="002E5B3F" w:rsidP="00D228C6">
            <w:pPr>
              <w:spacing w:after="0"/>
              <w:rPr>
                <w:b/>
                <w:szCs w:val="24"/>
              </w:rPr>
            </w:pPr>
            <w:r w:rsidRPr="00D228C6">
              <w:rPr>
                <w:b/>
                <w:szCs w:val="24"/>
              </w:rPr>
              <w:t>Název práce</w:t>
            </w:r>
          </w:p>
        </w:tc>
        <w:tc>
          <w:tcPr>
            <w:tcW w:w="6334" w:type="dxa"/>
            <w:gridSpan w:val="2"/>
            <w:shd w:val="clear" w:color="auto" w:fill="auto"/>
          </w:tcPr>
          <w:p w:rsidR="002E5B3F" w:rsidRPr="00D228C6" w:rsidRDefault="001A03E7" w:rsidP="00D228C6">
            <w:pPr>
              <w:spacing w:after="0"/>
              <w:rPr>
                <w:b/>
                <w:szCs w:val="24"/>
              </w:rPr>
            </w:pPr>
            <w:r>
              <w:rPr>
                <w:b/>
                <w:szCs w:val="24"/>
              </w:rPr>
              <w:t>Expozice Ploština</w:t>
            </w:r>
          </w:p>
        </w:tc>
      </w:tr>
      <w:tr w:rsidR="002E5B3F" w:rsidRPr="00D228C6" w:rsidTr="00D228C6">
        <w:trPr>
          <w:trHeight w:val="284"/>
        </w:trPr>
        <w:tc>
          <w:tcPr>
            <w:tcW w:w="2988" w:type="dxa"/>
            <w:shd w:val="clear" w:color="auto" w:fill="auto"/>
          </w:tcPr>
          <w:p w:rsidR="002E5B3F" w:rsidRPr="00D228C6" w:rsidRDefault="002E5B3F" w:rsidP="00D228C6">
            <w:pPr>
              <w:spacing w:after="0"/>
              <w:rPr>
                <w:b/>
                <w:szCs w:val="24"/>
              </w:rPr>
            </w:pPr>
            <w:r w:rsidRPr="00D228C6">
              <w:rPr>
                <w:b/>
                <w:szCs w:val="24"/>
              </w:rPr>
              <w:t>Oponent práce</w:t>
            </w:r>
          </w:p>
        </w:tc>
        <w:tc>
          <w:tcPr>
            <w:tcW w:w="6334" w:type="dxa"/>
            <w:gridSpan w:val="2"/>
            <w:shd w:val="clear" w:color="auto" w:fill="auto"/>
          </w:tcPr>
          <w:p w:rsidR="002E5B3F" w:rsidRPr="00D228C6" w:rsidRDefault="001A03E7" w:rsidP="00D228C6">
            <w:pPr>
              <w:spacing w:after="0"/>
              <w:rPr>
                <w:b/>
                <w:szCs w:val="24"/>
              </w:rPr>
            </w:pPr>
            <w:r>
              <w:rPr>
                <w:b/>
                <w:szCs w:val="24"/>
              </w:rPr>
              <w:t xml:space="preserve">Mgr. Helena Maňasová Hradská, </w:t>
            </w:r>
            <w:proofErr w:type="spellStart"/>
            <w:r>
              <w:rPr>
                <w:b/>
                <w:szCs w:val="24"/>
              </w:rPr>
              <w:t>Ph</w:t>
            </w:r>
            <w:proofErr w:type="spellEnd"/>
            <w:r>
              <w:rPr>
                <w:b/>
                <w:szCs w:val="24"/>
              </w:rPr>
              <w:t>. D.</w:t>
            </w:r>
          </w:p>
        </w:tc>
      </w:tr>
    </w:tbl>
    <w:p w:rsidR="00EF706C" w:rsidRPr="000A7C26" w:rsidRDefault="00EF706C" w:rsidP="00EF706C">
      <w:pPr>
        <w:jc w:val="both"/>
        <w:rPr>
          <w:b/>
          <w:szCs w:val="24"/>
        </w:rPr>
      </w:pPr>
    </w:p>
    <w:p w:rsidR="00EF706C" w:rsidRPr="000A7C26" w:rsidRDefault="00EF706C" w:rsidP="00CD5972">
      <w:pPr>
        <w:spacing w:after="0"/>
        <w:jc w:val="both"/>
        <w:rPr>
          <w:szCs w:val="24"/>
        </w:rPr>
      </w:pPr>
    </w:p>
    <w:p w:rsidR="00EF706C" w:rsidRPr="000A7C26" w:rsidRDefault="00EF706C" w:rsidP="00CD5972">
      <w:pPr>
        <w:spacing w:after="0"/>
        <w:jc w:val="both"/>
        <w:rPr>
          <w:szCs w:val="24"/>
        </w:rPr>
      </w:pPr>
    </w:p>
    <w:p w:rsidR="00EF706C" w:rsidRPr="000A7C26" w:rsidRDefault="00EF706C" w:rsidP="00CD5972">
      <w:pPr>
        <w:spacing w:after="0"/>
        <w:jc w:val="both"/>
        <w:rPr>
          <w:szCs w:val="24"/>
        </w:rPr>
      </w:pPr>
    </w:p>
    <w:p w:rsidR="00EF706C" w:rsidRDefault="00AE0171" w:rsidP="00CD5972">
      <w:pPr>
        <w:spacing w:after="0"/>
        <w:jc w:val="both"/>
        <w:rPr>
          <w:szCs w:val="24"/>
        </w:rPr>
      </w:pPr>
      <w:r>
        <w:rPr>
          <w:szCs w:val="24"/>
        </w:rPr>
        <w:t xml:space="preserve"> Autor věnoval v teoretické části práce </w:t>
      </w:r>
      <w:r w:rsidR="00EA44EC">
        <w:rPr>
          <w:szCs w:val="24"/>
        </w:rPr>
        <w:t>větší</w:t>
      </w:r>
      <w:r>
        <w:rPr>
          <w:szCs w:val="24"/>
        </w:rPr>
        <w:t xml:space="preserve"> prostor historii událostí, kulturním formám uctění památky a </w:t>
      </w:r>
      <w:r w:rsidR="00B45CB4">
        <w:rPr>
          <w:szCs w:val="24"/>
        </w:rPr>
        <w:t>srdci</w:t>
      </w:r>
      <w:r w:rsidR="00EA44EC">
        <w:rPr>
          <w:szCs w:val="24"/>
        </w:rPr>
        <w:t xml:space="preserve"> </w:t>
      </w:r>
      <w:r w:rsidR="00B45CB4">
        <w:rPr>
          <w:szCs w:val="24"/>
        </w:rPr>
        <w:t>jako lidskému orgánu.</w:t>
      </w:r>
    </w:p>
    <w:p w:rsidR="00B45CB4" w:rsidRDefault="00B45CB4" w:rsidP="00CD5972">
      <w:pPr>
        <w:spacing w:after="0"/>
        <w:jc w:val="both"/>
        <w:rPr>
          <w:szCs w:val="24"/>
        </w:rPr>
      </w:pPr>
    </w:p>
    <w:p w:rsidR="00B45CB4" w:rsidRDefault="00B45CB4" w:rsidP="00CD5972">
      <w:pPr>
        <w:spacing w:after="0"/>
        <w:jc w:val="both"/>
        <w:rPr>
          <w:szCs w:val="24"/>
        </w:rPr>
      </w:pPr>
      <w:r>
        <w:rPr>
          <w:szCs w:val="24"/>
        </w:rPr>
        <w:t xml:space="preserve">Na první pohled poněkud obšírný text prvních dvou kapitol vytváří ucelený kontext problematiky partyzánských sítí na území bývalého Československa. Stručný a přehledný výtah z relevantní literatury napomáhá obezřetnější interpretaci ploštinské tragédie. Vypálení obcí a popravy jsou tak nahlíženy už nikoliv jako oběť hrdinů v boji proti jednoznačně určenému nepříteli, ale jako tragédie místa a jeho obyvatel, kde partyzánská skupina operovala, sledujíc cíle definované kontextem širším než ohledem na víceméně náhodně zvolený region operace, </w:t>
      </w:r>
      <w:r w:rsidR="00EA44EC">
        <w:rPr>
          <w:szCs w:val="24"/>
        </w:rPr>
        <w:t>který se tak stal</w:t>
      </w:r>
      <w:r>
        <w:rPr>
          <w:szCs w:val="24"/>
        </w:rPr>
        <w:t xml:space="preserve"> </w:t>
      </w:r>
      <w:r w:rsidR="00EA44EC">
        <w:rPr>
          <w:szCs w:val="24"/>
        </w:rPr>
        <w:t>jedním z mnoha nástrojů</w:t>
      </w:r>
      <w:r>
        <w:rPr>
          <w:szCs w:val="24"/>
        </w:rPr>
        <w:t xml:space="preserve"> válečného molochu. </w:t>
      </w:r>
    </w:p>
    <w:p w:rsidR="00B45CB4" w:rsidRDefault="00EA44EC" w:rsidP="00CD5972">
      <w:pPr>
        <w:spacing w:after="0"/>
        <w:jc w:val="both"/>
        <w:rPr>
          <w:szCs w:val="24"/>
        </w:rPr>
      </w:pPr>
      <w:r>
        <w:rPr>
          <w:szCs w:val="24"/>
        </w:rPr>
        <w:t>Reinterpretaci</w:t>
      </w:r>
      <w:r w:rsidR="00B45CB4">
        <w:rPr>
          <w:szCs w:val="24"/>
        </w:rPr>
        <w:t xml:space="preserve"> odpovídá také zvolená </w:t>
      </w:r>
      <w:r>
        <w:rPr>
          <w:szCs w:val="24"/>
        </w:rPr>
        <w:t>koncepce zaznamenání zvuku lidského srdce, která neoznačuje vítěze ani viníka (stojí tedy v opozici k válečným pietním slavnostem každoročně praktikovaným u památníku v Ploštině). Na místo toho akcentuje hodnotu, kterou je přítomný život sám,</w:t>
      </w:r>
      <w:r w:rsidR="00B45CB4">
        <w:rPr>
          <w:szCs w:val="24"/>
        </w:rPr>
        <w:t xml:space="preserve"> </w:t>
      </w:r>
      <w:r>
        <w:rPr>
          <w:szCs w:val="24"/>
        </w:rPr>
        <w:t>metonymicky vyjádřen tepajícím srdcem.</w:t>
      </w:r>
    </w:p>
    <w:p w:rsidR="005B4CC3" w:rsidRDefault="005B4CC3" w:rsidP="00CD5972">
      <w:pPr>
        <w:spacing w:after="0"/>
        <w:jc w:val="both"/>
        <w:rPr>
          <w:szCs w:val="24"/>
        </w:rPr>
      </w:pPr>
    </w:p>
    <w:p w:rsidR="005B4CC3" w:rsidRDefault="005B4CC3" w:rsidP="00CD5972">
      <w:pPr>
        <w:spacing w:after="0"/>
        <w:jc w:val="both"/>
        <w:rPr>
          <w:szCs w:val="24"/>
        </w:rPr>
      </w:pPr>
      <w:r>
        <w:rPr>
          <w:szCs w:val="24"/>
        </w:rPr>
        <w:t>V další části je předložena vývojově pojatá typologie monumentů či památníků, v níž autor zdůraznil poválečnou proměnu oslavných objektů v spíše kontemplativně zamýšlená pietní místa</w:t>
      </w:r>
      <w:r w:rsidR="00475D54">
        <w:rPr>
          <w:szCs w:val="24"/>
        </w:rPr>
        <w:t xml:space="preserve"> nebo pouhé příležitostné intervence do veřejného prostoru, včetně internetu</w:t>
      </w:r>
      <w:r>
        <w:rPr>
          <w:szCs w:val="24"/>
        </w:rPr>
        <w:t xml:space="preserve">. K totalitnímu monumentu pak autor přiřadil původní kompozici v Ploštině z roku 1975, který měl za úkol převyprávět místní události v kontextu vděčnosti sovětské armádě za osvobození Československa. V této části postrádám </w:t>
      </w:r>
      <w:r w:rsidR="00475D54">
        <w:rPr>
          <w:szCs w:val="24"/>
        </w:rPr>
        <w:t xml:space="preserve">jasnější pojmenování a </w:t>
      </w:r>
      <w:r>
        <w:rPr>
          <w:szCs w:val="24"/>
        </w:rPr>
        <w:t xml:space="preserve">vřazení </w:t>
      </w:r>
      <w:r w:rsidR="00475D54">
        <w:rPr>
          <w:szCs w:val="24"/>
        </w:rPr>
        <w:t xml:space="preserve">zamýšleného, nového </w:t>
      </w:r>
      <w:proofErr w:type="spellStart"/>
      <w:r>
        <w:rPr>
          <w:szCs w:val="24"/>
        </w:rPr>
        <w:t>ploštinského</w:t>
      </w:r>
      <w:proofErr w:type="spellEnd"/>
      <w:r>
        <w:rPr>
          <w:szCs w:val="24"/>
        </w:rPr>
        <w:t xml:space="preserve"> </w:t>
      </w:r>
      <w:r w:rsidR="00964774">
        <w:rPr>
          <w:szCs w:val="24"/>
        </w:rPr>
        <w:t>projektu</w:t>
      </w:r>
      <w:r>
        <w:rPr>
          <w:szCs w:val="24"/>
        </w:rPr>
        <w:t xml:space="preserve"> mezi tyto koncepce.</w:t>
      </w:r>
    </w:p>
    <w:p w:rsidR="00475D54" w:rsidRDefault="00475D54" w:rsidP="00CD5972">
      <w:pPr>
        <w:spacing w:after="0"/>
        <w:jc w:val="both"/>
        <w:rPr>
          <w:szCs w:val="24"/>
        </w:rPr>
      </w:pPr>
    </w:p>
    <w:p w:rsidR="00EF706C" w:rsidRDefault="00475D54" w:rsidP="00CD5972">
      <w:pPr>
        <w:spacing w:after="0"/>
        <w:jc w:val="both"/>
        <w:rPr>
          <w:szCs w:val="24"/>
        </w:rPr>
      </w:pPr>
      <w:r>
        <w:rPr>
          <w:szCs w:val="24"/>
        </w:rPr>
        <w:t xml:space="preserve">Pátá kapitola věnovaná lidskému srdci je na jedné straně opět podrobným vysvětlením, co je vlastně tlukotem lidského srdce a jak je možné (i nemožné) je zachytit a vytvořit tedy </w:t>
      </w:r>
      <w:proofErr w:type="spellStart"/>
      <w:r>
        <w:rPr>
          <w:szCs w:val="24"/>
        </w:rPr>
        <w:t>indexiální</w:t>
      </w:r>
      <w:proofErr w:type="spellEnd"/>
      <w:r>
        <w:rPr>
          <w:szCs w:val="24"/>
        </w:rPr>
        <w:t xml:space="preserve"> obraz srdeční činnosti. Na druhou stranu je kapitolou velmi nesmělou v otázkách kulturní tradice </w:t>
      </w:r>
      <w:r w:rsidR="00964774">
        <w:rPr>
          <w:szCs w:val="24"/>
        </w:rPr>
        <w:t>symboliky srdce, jejíž samozřejmost možná zavedla autory k zbytečně redundantním prvkům v samotné realizaci akce „Srdce v rozhlasech“.</w:t>
      </w:r>
      <w:r w:rsidR="00CC3C81">
        <w:rPr>
          <w:szCs w:val="24"/>
        </w:rPr>
        <w:t xml:space="preserve"> </w:t>
      </w:r>
    </w:p>
    <w:p w:rsidR="00CC3C81" w:rsidRDefault="00CC3C81" w:rsidP="00CD5972">
      <w:pPr>
        <w:spacing w:after="0"/>
        <w:jc w:val="both"/>
        <w:rPr>
          <w:szCs w:val="24"/>
        </w:rPr>
      </w:pPr>
    </w:p>
    <w:p w:rsidR="00CC3C81" w:rsidRDefault="00CC3C81" w:rsidP="00CD5972">
      <w:pPr>
        <w:spacing w:after="0"/>
        <w:jc w:val="both"/>
        <w:rPr>
          <w:szCs w:val="24"/>
        </w:rPr>
      </w:pPr>
      <w:r>
        <w:rPr>
          <w:szCs w:val="24"/>
        </w:rPr>
        <w:t>V praktické části práce je sympatický vývoj</w:t>
      </w:r>
      <w:r w:rsidR="009212B7">
        <w:rPr>
          <w:szCs w:val="24"/>
        </w:rPr>
        <w:t xml:space="preserve"> od složitých konceptů krajinných úprav a doplňování objektů k jednoduché pietní události, která vlastně odpovídá na popis dosavadní </w:t>
      </w:r>
      <w:r w:rsidR="009212B7">
        <w:rPr>
          <w:szCs w:val="24"/>
        </w:rPr>
        <w:lastRenderedPageBreak/>
        <w:t xml:space="preserve">památníkové historie místa a fragmentární povahu piety v jednotlivých obcích sjednocením všech míst zasažených tragédií v jediném okamžiku tím </w:t>
      </w:r>
      <w:proofErr w:type="spellStart"/>
      <w:r w:rsidR="009212B7">
        <w:rPr>
          <w:szCs w:val="24"/>
        </w:rPr>
        <w:t>nejbazálnějším</w:t>
      </w:r>
      <w:proofErr w:type="spellEnd"/>
      <w:r w:rsidR="009212B7">
        <w:rPr>
          <w:szCs w:val="24"/>
        </w:rPr>
        <w:t xml:space="preserve"> zvukem/počitkem, kterého se lidskému sluchu dostane.</w:t>
      </w:r>
    </w:p>
    <w:p w:rsidR="009212B7" w:rsidRDefault="009212B7" w:rsidP="00CD5972">
      <w:pPr>
        <w:spacing w:after="0"/>
        <w:jc w:val="both"/>
        <w:rPr>
          <w:szCs w:val="24"/>
        </w:rPr>
      </w:pPr>
      <w:r>
        <w:rPr>
          <w:szCs w:val="24"/>
        </w:rPr>
        <w:t xml:space="preserve">V rámci kompozice zvukového záznamu vysílaného v rámci plánované události z rozhlasů pak považuji za nadbytečné vřazení jazykového </w:t>
      </w:r>
      <w:r w:rsidR="004C34BC">
        <w:rPr>
          <w:szCs w:val="24"/>
        </w:rPr>
        <w:t>vyjádření</w:t>
      </w:r>
      <w:r>
        <w:rPr>
          <w:szCs w:val="24"/>
        </w:rPr>
        <w:t xml:space="preserve"> pro totéž, nač odkazuje sám zvukový záznam, tedy, že „srdce bijí“</w:t>
      </w:r>
      <w:r w:rsidR="00B811B8">
        <w:rPr>
          <w:szCs w:val="24"/>
        </w:rPr>
        <w:t>, což právě v tu chvíli slyšíme. Stejně tak, jestliže se událost snaží apelovat směrem k přítomnosti, jeví se vročení ve zvukové zprávě zbytečně omezující – ukončuje význam události rokem 1945. Přitom pouhý výčet konkrétních obcí jasně naznačuje tragédii, která je od té doby spojuje. Vzpomínková či pietní událost nemůže plnit zároveň informační či edukační úlohu, kterou bude snad v budoucnu plně zastávat expozice muzea.</w:t>
      </w:r>
    </w:p>
    <w:p w:rsidR="00B811B8" w:rsidRDefault="00B811B8" w:rsidP="00CD5972">
      <w:pPr>
        <w:spacing w:after="0"/>
        <w:jc w:val="both"/>
        <w:rPr>
          <w:szCs w:val="24"/>
        </w:rPr>
      </w:pPr>
    </w:p>
    <w:p w:rsidR="001401F1" w:rsidRPr="000A7C26" w:rsidRDefault="001401F1" w:rsidP="00CD5972">
      <w:pPr>
        <w:spacing w:after="0"/>
        <w:jc w:val="both"/>
        <w:rPr>
          <w:szCs w:val="24"/>
        </w:rPr>
      </w:pPr>
      <w:r>
        <w:rPr>
          <w:szCs w:val="24"/>
        </w:rPr>
        <w:t>Z formálního hlediska považuji za nutné vytknout používání imperativního „viz“ s tečkou (</w:t>
      </w:r>
      <w:r w:rsidR="00563384">
        <w:rPr>
          <w:szCs w:val="24"/>
        </w:rPr>
        <w:t>nejde</w:t>
      </w:r>
      <w:r>
        <w:rPr>
          <w:szCs w:val="24"/>
        </w:rPr>
        <w:t xml:space="preserve"> o zkratku</w:t>
      </w:r>
      <w:r w:rsidR="00563384">
        <w:rPr>
          <w:szCs w:val="24"/>
        </w:rPr>
        <w:t>!</w:t>
      </w:r>
      <w:r>
        <w:rPr>
          <w:szCs w:val="24"/>
        </w:rPr>
        <w:t xml:space="preserve">) a rezignaci na skloňování cizích jmen na straně 39 a 40. Jinak odhlížeje od občasných překlepů shledávám text přehledným, </w:t>
      </w:r>
      <w:r w:rsidR="00563384">
        <w:rPr>
          <w:szCs w:val="24"/>
        </w:rPr>
        <w:t xml:space="preserve">psaným kultivovaným a srozumitelným jazykem. </w:t>
      </w:r>
    </w:p>
    <w:p w:rsidR="00EF706C" w:rsidRDefault="00EF706C" w:rsidP="00CD5972">
      <w:pPr>
        <w:spacing w:after="0"/>
        <w:jc w:val="both"/>
        <w:rPr>
          <w:szCs w:val="24"/>
        </w:rPr>
      </w:pPr>
    </w:p>
    <w:p w:rsidR="004C34BC" w:rsidRDefault="004C34BC" w:rsidP="00CD5972">
      <w:pPr>
        <w:spacing w:after="0"/>
        <w:jc w:val="both"/>
        <w:rPr>
          <w:szCs w:val="24"/>
        </w:rPr>
      </w:pPr>
      <w:r>
        <w:rPr>
          <w:szCs w:val="24"/>
        </w:rPr>
        <w:t xml:space="preserve">Navzdory výše uvedeným výtkám shledávám projekt, přesněji koncepci události „Srdce v rozhlasech“ za </w:t>
      </w:r>
      <w:r w:rsidR="00996B27">
        <w:rPr>
          <w:szCs w:val="24"/>
        </w:rPr>
        <w:t>vhodnou</w:t>
      </w:r>
      <w:r>
        <w:rPr>
          <w:szCs w:val="24"/>
        </w:rPr>
        <w:t xml:space="preserve"> formu uctění památky obětí tragédie valašských obcí a za vítanou reinterpretaci významu pietního místa (nejen na Ploštině).</w:t>
      </w:r>
    </w:p>
    <w:p w:rsidR="00CD5972" w:rsidRDefault="00CD5972" w:rsidP="00CD5972">
      <w:pPr>
        <w:jc w:val="both"/>
        <w:rPr>
          <w:szCs w:val="24"/>
          <w:lang w:val="pl-PL"/>
        </w:rPr>
      </w:pPr>
    </w:p>
    <w:p w:rsidR="00400CFA" w:rsidRDefault="00400CFA" w:rsidP="00CD5972">
      <w:pPr>
        <w:jc w:val="both"/>
        <w:rPr>
          <w:szCs w:val="24"/>
          <w:lang w:val="pl-PL"/>
        </w:rPr>
      </w:pPr>
    </w:p>
    <w:p w:rsidR="00400CFA" w:rsidRPr="000A7C26" w:rsidRDefault="00400CFA" w:rsidP="00CD5972">
      <w:pPr>
        <w:jc w:val="both"/>
        <w:rPr>
          <w:szCs w:val="24"/>
          <w:lang w:val="pl-PL"/>
        </w:rPr>
      </w:pPr>
    </w:p>
    <w:p w:rsidR="00CD5972" w:rsidRPr="000A7C26" w:rsidRDefault="00CD5972" w:rsidP="00CD5972">
      <w:pPr>
        <w:spacing w:after="0"/>
        <w:jc w:val="both"/>
        <w:rPr>
          <w:szCs w:val="24"/>
          <w:lang w:val="pl-PL"/>
        </w:rPr>
      </w:pPr>
    </w:p>
    <w:p w:rsidR="002E5B3F" w:rsidRPr="007A24FF" w:rsidRDefault="002E5B3F" w:rsidP="002E5B3F">
      <w:pPr>
        <w:spacing w:after="0"/>
        <w:jc w:val="both"/>
        <w:rPr>
          <w:szCs w:val="24"/>
          <w:lang w:val="pl-PL"/>
        </w:rPr>
      </w:pPr>
      <w:r w:rsidRPr="007A24FF">
        <w:rPr>
          <w:szCs w:val="24"/>
          <w:lang w:val="pl-PL"/>
        </w:rPr>
        <w:t xml:space="preserve">Návrh klasifikace  </w:t>
      </w:r>
      <w:r w:rsidRPr="007A24FF">
        <w:rPr>
          <w:szCs w:val="24"/>
          <w:lang w:val="pl-PL"/>
        </w:rPr>
        <w:tab/>
        <w:t>.....................</w:t>
      </w:r>
      <w:r w:rsidR="00D01EB9">
        <w:rPr>
          <w:szCs w:val="24"/>
          <w:lang w:val="pl-PL"/>
        </w:rPr>
        <w:t>A</w:t>
      </w:r>
      <w:r w:rsidRPr="007A24FF">
        <w:rPr>
          <w:szCs w:val="24"/>
          <w:lang w:val="pl-PL"/>
        </w:rPr>
        <w:t>......................................</w:t>
      </w:r>
    </w:p>
    <w:p w:rsidR="002E5B3F" w:rsidRPr="007A24FF" w:rsidRDefault="002E5B3F" w:rsidP="002E5B3F">
      <w:pPr>
        <w:spacing w:after="0"/>
        <w:jc w:val="both"/>
        <w:rPr>
          <w:szCs w:val="24"/>
          <w:lang w:val="pl-PL"/>
        </w:rPr>
      </w:pPr>
    </w:p>
    <w:p w:rsidR="002E5B3F" w:rsidRPr="007A24FF" w:rsidRDefault="002E5B3F" w:rsidP="002E5B3F">
      <w:pPr>
        <w:spacing w:after="0"/>
        <w:jc w:val="both"/>
        <w:rPr>
          <w:szCs w:val="24"/>
          <w:lang w:val="pl-PL"/>
        </w:rPr>
      </w:pPr>
    </w:p>
    <w:p w:rsidR="002E5B3F" w:rsidRPr="007A24FF" w:rsidRDefault="002E5B3F" w:rsidP="002E5B3F">
      <w:pPr>
        <w:spacing w:after="0"/>
        <w:jc w:val="both"/>
        <w:rPr>
          <w:szCs w:val="24"/>
          <w:lang w:val="pl-PL"/>
        </w:rPr>
      </w:pPr>
      <w:r w:rsidRPr="007A24FF">
        <w:rPr>
          <w:szCs w:val="24"/>
          <w:lang w:val="pl-PL"/>
        </w:rPr>
        <w:t>V ...</w:t>
      </w:r>
      <w:r w:rsidR="00400CFA">
        <w:rPr>
          <w:szCs w:val="24"/>
          <w:lang w:val="pl-PL"/>
        </w:rPr>
        <w:t>Bošovicích</w:t>
      </w:r>
      <w:r w:rsidRPr="007A24FF">
        <w:rPr>
          <w:szCs w:val="24"/>
          <w:lang w:val="pl-PL"/>
        </w:rPr>
        <w:t>....................   dne ....</w:t>
      </w:r>
      <w:r w:rsidR="00400CFA">
        <w:rPr>
          <w:szCs w:val="24"/>
          <w:lang w:val="pl-PL"/>
        </w:rPr>
        <w:t>24. 5. 2019</w:t>
      </w:r>
      <w:r w:rsidRPr="007A24FF">
        <w:rPr>
          <w:szCs w:val="24"/>
          <w:lang w:val="pl-PL"/>
        </w:rPr>
        <w:t>........................</w:t>
      </w:r>
    </w:p>
    <w:p w:rsidR="002E5B3F" w:rsidRPr="007A24FF" w:rsidRDefault="002E5B3F" w:rsidP="002E5B3F">
      <w:pPr>
        <w:spacing w:after="0"/>
        <w:jc w:val="both"/>
        <w:rPr>
          <w:szCs w:val="24"/>
          <w:lang w:val="pl-PL"/>
        </w:rPr>
      </w:pPr>
    </w:p>
    <w:p w:rsidR="002E5B3F" w:rsidRPr="007A24FF" w:rsidRDefault="002E5B3F" w:rsidP="002E5B3F">
      <w:pPr>
        <w:spacing w:after="0"/>
        <w:ind w:left="4956"/>
        <w:jc w:val="both"/>
        <w:rPr>
          <w:szCs w:val="24"/>
          <w:lang w:val="pl-PL"/>
        </w:rPr>
      </w:pPr>
      <w:r w:rsidRPr="007A24FF">
        <w:rPr>
          <w:szCs w:val="24"/>
          <w:lang w:val="pl-PL"/>
        </w:rPr>
        <w:t xml:space="preserve"> </w:t>
      </w:r>
      <w:r w:rsidRPr="007A24FF">
        <w:rPr>
          <w:szCs w:val="24"/>
          <w:lang w:val="pl-PL"/>
        </w:rPr>
        <w:tab/>
      </w:r>
      <w:r w:rsidRPr="007A24FF">
        <w:rPr>
          <w:szCs w:val="24"/>
          <w:lang w:val="pl-PL"/>
        </w:rPr>
        <w:tab/>
      </w:r>
      <w:r w:rsidRPr="007A24FF">
        <w:rPr>
          <w:szCs w:val="24"/>
          <w:lang w:val="pl-PL"/>
        </w:rPr>
        <w:tab/>
      </w:r>
      <w:r w:rsidRPr="007A24FF">
        <w:rPr>
          <w:szCs w:val="24"/>
          <w:lang w:val="pl-PL"/>
        </w:rPr>
        <w:tab/>
      </w:r>
      <w:r w:rsidRPr="007A24FF">
        <w:rPr>
          <w:szCs w:val="24"/>
          <w:lang w:val="pl-PL"/>
        </w:rPr>
        <w:tab/>
      </w:r>
      <w:r w:rsidRPr="007A24FF">
        <w:rPr>
          <w:szCs w:val="24"/>
          <w:lang w:val="pl-PL"/>
        </w:rPr>
        <w:tab/>
      </w:r>
      <w:r w:rsidRPr="007A24FF">
        <w:rPr>
          <w:szCs w:val="24"/>
          <w:lang w:val="pl-PL"/>
        </w:rPr>
        <w:tab/>
        <w:t xml:space="preserve">       ......................................……………… </w:t>
      </w:r>
      <w:r w:rsidRPr="007A24FF">
        <w:rPr>
          <w:szCs w:val="24"/>
          <w:lang w:val="pl-PL"/>
        </w:rPr>
        <w:tab/>
        <w:t xml:space="preserve"> podpis oponenta práce </w:t>
      </w:r>
    </w:p>
    <w:p w:rsidR="002E5B3F" w:rsidRPr="007A24FF" w:rsidRDefault="002E5B3F" w:rsidP="002E5B3F">
      <w:pPr>
        <w:spacing w:after="0"/>
        <w:jc w:val="both"/>
        <w:rPr>
          <w:szCs w:val="24"/>
        </w:rPr>
      </w:pPr>
    </w:p>
    <w:p w:rsidR="002E5B3F" w:rsidRPr="007A24FF" w:rsidRDefault="002E5B3F" w:rsidP="002E5B3F">
      <w:pPr>
        <w:spacing w:after="0"/>
        <w:jc w:val="both"/>
        <w:rPr>
          <w:szCs w:val="24"/>
        </w:rPr>
      </w:pPr>
    </w:p>
    <w:p w:rsidR="002E5B3F" w:rsidRPr="007A24FF" w:rsidRDefault="002E5B3F" w:rsidP="002E5B3F">
      <w:pPr>
        <w:spacing w:after="0"/>
        <w:jc w:val="both"/>
        <w:rPr>
          <w:szCs w:val="24"/>
        </w:rPr>
      </w:pPr>
    </w:p>
    <w:p w:rsidR="002E5B3F" w:rsidRPr="007A24FF" w:rsidRDefault="002E5B3F" w:rsidP="002E5B3F">
      <w:pPr>
        <w:spacing w:after="0"/>
        <w:jc w:val="both"/>
        <w:rPr>
          <w:szCs w:val="24"/>
        </w:rPr>
      </w:pPr>
      <w:r w:rsidRPr="007A24FF">
        <w:rPr>
          <w:szCs w:val="24"/>
        </w:rPr>
        <w:t>Pro klasifikaci použijte tuto stupnici:</w:t>
      </w:r>
    </w:p>
    <w:p w:rsidR="002E5B3F" w:rsidRPr="007A24FF" w:rsidRDefault="002E5B3F" w:rsidP="002E5B3F">
      <w:pPr>
        <w:spacing w:after="0"/>
        <w:jc w:val="both"/>
        <w:rPr>
          <w:szCs w:val="24"/>
        </w:rPr>
      </w:pPr>
    </w:p>
    <w:tbl>
      <w:tblPr>
        <w:tblW w:w="96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01"/>
        <w:gridCol w:w="1601"/>
        <w:gridCol w:w="1602"/>
        <w:gridCol w:w="1602"/>
        <w:gridCol w:w="1602"/>
        <w:gridCol w:w="1602"/>
      </w:tblGrid>
      <w:tr w:rsidR="002E5B3F" w:rsidRPr="00952BAD" w:rsidTr="00D228C6">
        <w:trPr>
          <w:trHeight w:val="284"/>
        </w:trPr>
        <w:tc>
          <w:tcPr>
            <w:tcW w:w="1418" w:type="dxa"/>
          </w:tcPr>
          <w:p w:rsidR="002E5B3F" w:rsidRPr="00952BAD" w:rsidRDefault="002E5B3F" w:rsidP="00D228C6">
            <w:pPr>
              <w:spacing w:after="0"/>
              <w:jc w:val="center"/>
              <w:rPr>
                <w:sz w:val="20"/>
              </w:rPr>
            </w:pPr>
            <w:r w:rsidRPr="00952BAD">
              <w:rPr>
                <w:sz w:val="20"/>
              </w:rPr>
              <w:t xml:space="preserve"> A - výborně</w:t>
            </w:r>
          </w:p>
        </w:tc>
        <w:tc>
          <w:tcPr>
            <w:tcW w:w="1418" w:type="dxa"/>
          </w:tcPr>
          <w:p w:rsidR="002E5B3F" w:rsidRPr="00952BAD" w:rsidRDefault="002E5B3F" w:rsidP="00D228C6">
            <w:pPr>
              <w:spacing w:after="0"/>
              <w:jc w:val="center"/>
              <w:rPr>
                <w:sz w:val="20"/>
              </w:rPr>
            </w:pPr>
            <w:r w:rsidRPr="00952BAD">
              <w:rPr>
                <w:sz w:val="20"/>
              </w:rPr>
              <w:t>B - velmi dobře</w:t>
            </w:r>
          </w:p>
        </w:tc>
        <w:tc>
          <w:tcPr>
            <w:tcW w:w="1418" w:type="dxa"/>
          </w:tcPr>
          <w:p w:rsidR="002E5B3F" w:rsidRPr="00952BAD" w:rsidRDefault="002E5B3F" w:rsidP="00D228C6">
            <w:pPr>
              <w:spacing w:after="0"/>
              <w:jc w:val="center"/>
              <w:rPr>
                <w:sz w:val="20"/>
              </w:rPr>
            </w:pPr>
            <w:r w:rsidRPr="00952BAD">
              <w:rPr>
                <w:sz w:val="20"/>
              </w:rPr>
              <w:t>C - dobře</w:t>
            </w:r>
          </w:p>
        </w:tc>
        <w:tc>
          <w:tcPr>
            <w:tcW w:w="1418" w:type="dxa"/>
          </w:tcPr>
          <w:p w:rsidR="002E5B3F" w:rsidRPr="00952BAD" w:rsidRDefault="002E5B3F" w:rsidP="00D228C6">
            <w:pPr>
              <w:spacing w:after="0"/>
              <w:jc w:val="center"/>
              <w:rPr>
                <w:sz w:val="20"/>
              </w:rPr>
            </w:pPr>
            <w:r w:rsidRPr="00952BAD">
              <w:rPr>
                <w:sz w:val="20"/>
              </w:rPr>
              <w:t>D - uspokojivě</w:t>
            </w:r>
          </w:p>
        </w:tc>
        <w:tc>
          <w:tcPr>
            <w:tcW w:w="1418" w:type="dxa"/>
            <w:shd w:val="clear" w:color="auto" w:fill="auto"/>
          </w:tcPr>
          <w:p w:rsidR="002E5B3F" w:rsidRPr="00952BAD" w:rsidRDefault="002E5B3F" w:rsidP="00D228C6">
            <w:pPr>
              <w:spacing w:after="0"/>
              <w:jc w:val="center"/>
              <w:rPr>
                <w:sz w:val="20"/>
              </w:rPr>
            </w:pPr>
            <w:r w:rsidRPr="00952BAD">
              <w:rPr>
                <w:sz w:val="20"/>
              </w:rPr>
              <w:t>E - dostatečně</w:t>
            </w:r>
          </w:p>
        </w:tc>
        <w:tc>
          <w:tcPr>
            <w:tcW w:w="1418" w:type="dxa"/>
            <w:shd w:val="clear" w:color="auto" w:fill="auto"/>
          </w:tcPr>
          <w:p w:rsidR="002E5B3F" w:rsidRPr="00952BAD" w:rsidRDefault="002E5B3F" w:rsidP="00D228C6">
            <w:pPr>
              <w:spacing w:after="0"/>
              <w:jc w:val="center"/>
              <w:rPr>
                <w:sz w:val="20"/>
              </w:rPr>
            </w:pPr>
            <w:r w:rsidRPr="00952BAD">
              <w:rPr>
                <w:sz w:val="20"/>
              </w:rPr>
              <w:t>F - nedostatečně</w:t>
            </w:r>
          </w:p>
        </w:tc>
      </w:tr>
    </w:tbl>
    <w:p w:rsidR="002E5B3F" w:rsidRDefault="002E5B3F" w:rsidP="002E5B3F">
      <w:pPr>
        <w:spacing w:after="0"/>
        <w:jc w:val="both"/>
      </w:pPr>
    </w:p>
    <w:p w:rsidR="002E5B3F" w:rsidRDefault="002E5B3F" w:rsidP="002E5B3F">
      <w:pPr>
        <w:spacing w:after="0"/>
        <w:jc w:val="both"/>
        <w:rPr>
          <w:szCs w:val="24"/>
        </w:rPr>
      </w:pPr>
    </w:p>
    <w:p w:rsidR="003A5A41" w:rsidRDefault="002E5B3F" w:rsidP="002E5B3F">
      <w:pPr>
        <w:spacing w:after="0"/>
        <w:jc w:val="both"/>
        <w:rPr>
          <w:lang w:val="pl-PL"/>
        </w:rPr>
      </w:pPr>
      <w:r w:rsidRPr="007A24FF">
        <w:rPr>
          <w:szCs w:val="24"/>
        </w:rPr>
        <w:t>* nehodící se škrtněte</w:t>
      </w:r>
    </w:p>
    <w:sectPr w:rsidR="003A5A41" w:rsidSect="005A4D36">
      <w:headerReference w:type="default" r:id="rId6"/>
      <w:headerReference w:type="first" r:id="rId7"/>
      <w:pgSz w:w="11906" w:h="16838"/>
      <w:pgMar w:top="1417" w:right="1417" w:bottom="1417" w:left="1417" w:header="567"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75F" w:rsidRDefault="0069775F" w:rsidP="005A4D36">
      <w:pPr>
        <w:spacing w:after="0"/>
      </w:pPr>
      <w:r>
        <w:separator/>
      </w:r>
    </w:p>
  </w:endnote>
  <w:endnote w:type="continuationSeparator" w:id="0">
    <w:p w:rsidR="0069775F" w:rsidRDefault="0069775F" w:rsidP="005A4D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erlin CE">
    <w:altName w:val="Chaparral Pro"/>
    <w:charset w:val="00"/>
    <w:family w:val="auto"/>
    <w:pitch w:val="variable"/>
    <w:sig w:usb0="00000001"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75F" w:rsidRDefault="0069775F" w:rsidP="005A4D36">
      <w:pPr>
        <w:spacing w:after="0"/>
      </w:pPr>
      <w:r>
        <w:separator/>
      </w:r>
    </w:p>
  </w:footnote>
  <w:footnote w:type="continuationSeparator" w:id="0">
    <w:p w:rsidR="0069775F" w:rsidRDefault="0069775F" w:rsidP="005A4D3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D36" w:rsidRDefault="005A4D36" w:rsidP="005A4D36">
    <w:pPr>
      <w:pStyle w:val="Zhlav"/>
      <w:jc w:val="center"/>
    </w:pPr>
  </w:p>
  <w:p w:rsidR="005A4D36" w:rsidRDefault="005A4D36">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68" w:type="dxa"/>
      <w:tblBorders>
        <w:bottom w:val="single" w:sz="4" w:space="0" w:color="auto"/>
      </w:tblBorders>
      <w:tblLook w:val="04A0" w:firstRow="1" w:lastRow="0" w:firstColumn="1" w:lastColumn="0" w:noHBand="0" w:noVBand="1"/>
    </w:tblPr>
    <w:tblGrid>
      <w:gridCol w:w="9140"/>
    </w:tblGrid>
    <w:tr w:rsidR="005A4D36" w:rsidTr="005A4D36">
      <w:tc>
        <w:tcPr>
          <w:tcW w:w="9212" w:type="dxa"/>
          <w:shd w:val="clear" w:color="auto" w:fill="auto"/>
        </w:tcPr>
        <w:p w:rsidR="005A4D36" w:rsidRDefault="001A03E7" w:rsidP="005A4D36">
          <w:pPr>
            <w:pStyle w:val="Zhlav"/>
            <w:ind w:left="0"/>
            <w:jc w:val="center"/>
          </w:pPr>
          <w:r>
            <w:rPr>
              <w:noProof/>
            </w:rPr>
            <w:drawing>
              <wp:inline distT="0" distB="0" distL="0" distR="0">
                <wp:extent cx="3600450" cy="1038225"/>
                <wp:effectExtent l="0" t="0" r="0" b="0"/>
                <wp:docPr id="1" name="obrázek 1" descr="fmk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k_logo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1038225"/>
                        </a:xfrm>
                        <a:prstGeom prst="rect">
                          <a:avLst/>
                        </a:prstGeom>
                        <a:noFill/>
                        <a:ln>
                          <a:noFill/>
                        </a:ln>
                      </pic:spPr>
                    </pic:pic>
                  </a:graphicData>
                </a:graphic>
              </wp:inline>
            </w:drawing>
          </w:r>
        </w:p>
      </w:tc>
    </w:tr>
  </w:tbl>
  <w:p w:rsidR="005A4D36" w:rsidRDefault="005A4D3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66"/>
    <w:rsid w:val="00005684"/>
    <w:rsid w:val="0001544B"/>
    <w:rsid w:val="000A7C26"/>
    <w:rsid w:val="000C6557"/>
    <w:rsid w:val="001401F1"/>
    <w:rsid w:val="0019484C"/>
    <w:rsid w:val="001A03E7"/>
    <w:rsid w:val="001C7604"/>
    <w:rsid w:val="00284EFD"/>
    <w:rsid w:val="002C2146"/>
    <w:rsid w:val="002E5B3F"/>
    <w:rsid w:val="00320661"/>
    <w:rsid w:val="003A418E"/>
    <w:rsid w:val="003A5A41"/>
    <w:rsid w:val="00400CFA"/>
    <w:rsid w:val="00475D54"/>
    <w:rsid w:val="004C34BC"/>
    <w:rsid w:val="004F69CC"/>
    <w:rsid w:val="00505F4C"/>
    <w:rsid w:val="00513F1E"/>
    <w:rsid w:val="00563384"/>
    <w:rsid w:val="005A4D36"/>
    <w:rsid w:val="005B4CC3"/>
    <w:rsid w:val="005C03DA"/>
    <w:rsid w:val="006329D0"/>
    <w:rsid w:val="0069775F"/>
    <w:rsid w:val="007A64F7"/>
    <w:rsid w:val="00820C1E"/>
    <w:rsid w:val="00821E96"/>
    <w:rsid w:val="00890166"/>
    <w:rsid w:val="009212B7"/>
    <w:rsid w:val="009543CE"/>
    <w:rsid w:val="009571C4"/>
    <w:rsid w:val="00964774"/>
    <w:rsid w:val="00996B27"/>
    <w:rsid w:val="00A216E8"/>
    <w:rsid w:val="00A64177"/>
    <w:rsid w:val="00A757A5"/>
    <w:rsid w:val="00AE0171"/>
    <w:rsid w:val="00B45CB4"/>
    <w:rsid w:val="00B558D4"/>
    <w:rsid w:val="00B7376F"/>
    <w:rsid w:val="00B811B8"/>
    <w:rsid w:val="00CC3C81"/>
    <w:rsid w:val="00CD5972"/>
    <w:rsid w:val="00CF7F52"/>
    <w:rsid w:val="00D01EB9"/>
    <w:rsid w:val="00D21DB0"/>
    <w:rsid w:val="00D228C6"/>
    <w:rsid w:val="00D77369"/>
    <w:rsid w:val="00DF53A6"/>
    <w:rsid w:val="00E25B3F"/>
    <w:rsid w:val="00EA44EC"/>
    <w:rsid w:val="00EF706C"/>
    <w:rsid w:val="00F025A4"/>
    <w:rsid w:val="00F238C4"/>
    <w:rsid w:val="00F74CF3"/>
    <w:rsid w:val="00FF4AB9"/>
    <w:rsid w:val="00FF7E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59B0A04-9B3E-4E9A-81FE-D0DC11C4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spacing w:after="12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EF7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571C4"/>
    <w:pPr>
      <w:tabs>
        <w:tab w:val="center" w:pos="4536"/>
        <w:tab w:val="right" w:pos="9072"/>
      </w:tabs>
      <w:overflowPunct/>
      <w:autoSpaceDE/>
      <w:autoSpaceDN/>
      <w:adjustRightInd/>
      <w:spacing w:after="0"/>
      <w:ind w:left="-68"/>
      <w:textAlignment w:val="auto"/>
    </w:pPr>
    <w:rPr>
      <w:rFonts w:ascii="Berlin CE" w:hAnsi="Berlin CE"/>
      <w:sz w:val="18"/>
      <w:szCs w:val="24"/>
    </w:rPr>
  </w:style>
  <w:style w:type="paragraph" w:customStyle="1" w:styleId="katedra">
    <w:name w:val="katedra"/>
    <w:basedOn w:val="Zhlav"/>
    <w:rsid w:val="009571C4"/>
    <w:rPr>
      <w:sz w:val="20"/>
    </w:rPr>
  </w:style>
  <w:style w:type="paragraph" w:styleId="Zpat">
    <w:name w:val="footer"/>
    <w:basedOn w:val="Normln"/>
    <w:link w:val="ZpatChar"/>
    <w:rsid w:val="005A4D36"/>
    <w:pPr>
      <w:tabs>
        <w:tab w:val="center" w:pos="4536"/>
        <w:tab w:val="right" w:pos="9072"/>
      </w:tabs>
    </w:pPr>
  </w:style>
  <w:style w:type="character" w:customStyle="1" w:styleId="ZpatChar">
    <w:name w:val="Zápatí Char"/>
    <w:link w:val="Zpat"/>
    <w:rsid w:val="005A4D36"/>
    <w:rPr>
      <w:sz w:val="24"/>
    </w:rPr>
  </w:style>
  <w:style w:type="character" w:customStyle="1" w:styleId="ZhlavChar">
    <w:name w:val="Záhlaví Char"/>
    <w:link w:val="Zhlav"/>
    <w:uiPriority w:val="99"/>
    <w:rsid w:val="005A4D36"/>
    <w:rPr>
      <w:rFonts w:ascii="Berlin CE" w:hAnsi="Berlin CE"/>
      <w:sz w:val="18"/>
      <w:szCs w:val="24"/>
    </w:rPr>
  </w:style>
  <w:style w:type="paragraph" w:styleId="Textbubliny">
    <w:name w:val="Balloon Text"/>
    <w:basedOn w:val="Normln"/>
    <w:link w:val="TextbublinyChar"/>
    <w:rsid w:val="005A4D36"/>
    <w:pPr>
      <w:spacing w:after="0"/>
    </w:pPr>
    <w:rPr>
      <w:rFonts w:ascii="Tahoma" w:hAnsi="Tahoma" w:cs="Tahoma"/>
      <w:sz w:val="16"/>
      <w:szCs w:val="16"/>
    </w:rPr>
  </w:style>
  <w:style w:type="character" w:customStyle="1" w:styleId="TextbublinyChar">
    <w:name w:val="Text bubliny Char"/>
    <w:link w:val="Textbubliny"/>
    <w:rsid w:val="005A4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75971">
      <w:bodyDiv w:val="1"/>
      <w:marLeft w:val="0"/>
      <w:marRight w:val="0"/>
      <w:marTop w:val="0"/>
      <w:marBottom w:val="0"/>
      <w:divBdr>
        <w:top w:val="none" w:sz="0" w:space="0" w:color="auto"/>
        <w:left w:val="none" w:sz="0" w:space="0" w:color="auto"/>
        <w:bottom w:val="none" w:sz="0" w:space="0" w:color="auto"/>
        <w:right w:val="none" w:sz="0" w:space="0" w:color="auto"/>
      </w:divBdr>
    </w:div>
    <w:div w:id="204754411">
      <w:bodyDiv w:val="1"/>
      <w:marLeft w:val="0"/>
      <w:marRight w:val="0"/>
      <w:marTop w:val="0"/>
      <w:marBottom w:val="0"/>
      <w:divBdr>
        <w:top w:val="none" w:sz="0" w:space="0" w:color="auto"/>
        <w:left w:val="none" w:sz="0" w:space="0" w:color="auto"/>
        <w:bottom w:val="none" w:sz="0" w:space="0" w:color="auto"/>
        <w:right w:val="none" w:sz="0" w:space="0" w:color="auto"/>
      </w:divBdr>
    </w:div>
    <w:div w:id="375397529">
      <w:bodyDiv w:val="1"/>
      <w:marLeft w:val="0"/>
      <w:marRight w:val="0"/>
      <w:marTop w:val="0"/>
      <w:marBottom w:val="0"/>
      <w:divBdr>
        <w:top w:val="none" w:sz="0" w:space="0" w:color="auto"/>
        <w:left w:val="none" w:sz="0" w:space="0" w:color="auto"/>
        <w:bottom w:val="none" w:sz="0" w:space="0" w:color="auto"/>
        <w:right w:val="none" w:sz="0" w:space="0" w:color="auto"/>
      </w:divBdr>
    </w:div>
    <w:div w:id="506988463">
      <w:bodyDiv w:val="1"/>
      <w:marLeft w:val="0"/>
      <w:marRight w:val="0"/>
      <w:marTop w:val="0"/>
      <w:marBottom w:val="0"/>
      <w:divBdr>
        <w:top w:val="none" w:sz="0" w:space="0" w:color="auto"/>
        <w:left w:val="none" w:sz="0" w:space="0" w:color="auto"/>
        <w:bottom w:val="none" w:sz="0" w:space="0" w:color="auto"/>
        <w:right w:val="none" w:sz="0" w:space="0" w:color="auto"/>
      </w:divBdr>
    </w:div>
    <w:div w:id="1171675806">
      <w:bodyDiv w:val="1"/>
      <w:marLeft w:val="0"/>
      <w:marRight w:val="0"/>
      <w:marTop w:val="0"/>
      <w:marBottom w:val="0"/>
      <w:divBdr>
        <w:top w:val="none" w:sz="0" w:space="0" w:color="auto"/>
        <w:left w:val="none" w:sz="0" w:space="0" w:color="auto"/>
        <w:bottom w:val="none" w:sz="0" w:space="0" w:color="auto"/>
        <w:right w:val="none" w:sz="0" w:space="0" w:color="auto"/>
      </w:divBdr>
    </w:div>
    <w:div w:id="17233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3729</Characters>
  <Application>Microsoft Office Word</Application>
  <DocSecurity>0</DocSecurity>
  <Lines>31</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k protokolu o ZS č</vt:lpstr>
      <vt:lpstr>Příloha k protokolu o ZS č</vt:lpstr>
    </vt:vector>
  </TitlesOfParts>
  <Company>Přátelé Kryštůfka Robina</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k protokolu o ZS č</dc:title>
  <dc:subject/>
  <dc:creator>Sklenářová</dc:creator>
  <cp:keywords/>
  <cp:lastModifiedBy>FMK</cp:lastModifiedBy>
  <cp:revision>2</cp:revision>
  <cp:lastPrinted>2010-03-31T07:29:00Z</cp:lastPrinted>
  <dcterms:created xsi:type="dcterms:W3CDTF">2019-05-29T10:53:00Z</dcterms:created>
  <dcterms:modified xsi:type="dcterms:W3CDTF">2019-05-29T10:53:00Z</dcterms:modified>
</cp:coreProperties>
</file>