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3D" w:rsidRDefault="00EA033D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165D2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Jaroslav Černý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165D2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Marketingová komunikace Slováckého divadla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165D20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MK 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KS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165D20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Eva Gartnerová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23"/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82"/>
    <w:bookmarkEnd w:id="60"/>
    <w:p w:rsidR="00515A76" w:rsidRPr="0013588D" w:rsidRDefault="00935F5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483" w:dyaOrig="37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359.4pt;height:177.6pt" o:ole="">
            <v:imagedata r:id="rId7" o:title=""/>
          </v:shape>
          <o:OLEObject Type="Embed" ProgID="Excel.Sheet.8" ShapeID="_x0000_i1042" DrawAspect="Content" ObjectID="_1618149449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53F9E" w:rsidRPr="00853F9E" w:rsidRDefault="00853F9E" w:rsidP="00853F9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Kreativně zvolené doplňující aktivity jako součást výzkumu</w:t>
      </w:r>
    </w:p>
    <w:p w:rsidR="00853F9E" w:rsidRPr="00853F9E" w:rsidRDefault="00853F9E" w:rsidP="00853F9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Volba prostor ve kterých výzkum probíhal</w:t>
      </w:r>
    </w:p>
    <w:p w:rsidR="00853F9E" w:rsidRPr="00853F9E" w:rsidRDefault="00853F9E" w:rsidP="00853F9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Vedení focus group a zapojení manažerky divadla</w:t>
      </w:r>
    </w:p>
    <w:p w:rsidR="00853F9E" w:rsidRPr="00853F9E" w:rsidRDefault="00935F59" w:rsidP="00853F9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3 </w:t>
      </w:r>
      <w:r>
        <w:rPr>
          <w:rFonts w:ascii="Calibri" w:hAnsi="Calibri" w:cs="Calibri"/>
          <w:sz w:val="24"/>
          <w:szCs w:val="24"/>
        </w:rPr>
        <w:t>focus group a možnost porovnání výsledků s předplatiteli i ostatními potenciálními zákazníky divadla</w:t>
      </w:r>
    </w:p>
    <w:p w:rsidR="008242D2" w:rsidRPr="005354CD" w:rsidRDefault="008242D2" w:rsidP="00853F9E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165D2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nereflektování předem nastavených cílových skupin v rámci výzkumných otázek</w:t>
      </w:r>
    </w:p>
    <w:p w:rsidR="00935F59" w:rsidRDefault="00935F5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malý vzorek respondentů na zodpovězení takto komplexních otázek, bylo by dobré doplnit o další výzkumné metody a šetření</w:t>
      </w:r>
    </w:p>
    <w:p w:rsidR="00935F59" w:rsidRDefault="00935F59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chybí shrnutí výzkumu a doporučení</w:t>
      </w:r>
    </w:p>
    <w:p w:rsidR="00935F59" w:rsidRPr="00935F59" w:rsidRDefault="00935F59" w:rsidP="00935F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zodpovězení výzkumných otázek je součástí závěru práce</w:t>
      </w:r>
    </w:p>
    <w:p w:rsidR="008242D2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165D20" w:rsidRDefault="00935F5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Jak byste řešil situaci s nevyhovujícími přístupy uvaděčů? Myslíte, že existuje vhodný motivační nástroj, který by změnil jejich postoj?</w:t>
      </w:r>
    </w:p>
    <w:p w:rsidR="00935F59" w:rsidRDefault="00935F5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935F59" w:rsidRPr="005354CD" w:rsidRDefault="00935F5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jakou cílovou skupinu by se podle vás Slovácké divadlo mělo zaměřit nejintenzivněji v rámci komunikace a proč?</w:t>
      </w:r>
    </w:p>
    <w:p w:rsidR="00FA6194" w:rsidRDefault="00FA6194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</w:t>
      </w:r>
      <w:r w:rsidR="00935F5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la plagiátorství byla negativní</w:t>
      </w:r>
      <w:bookmarkStart w:id="61" w:name="_GoBack"/>
      <w:bookmarkEnd w:id="61"/>
      <w:r w:rsidR="00935F59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– systém našel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935F59">
        <w:rPr>
          <w:rFonts w:ascii="Calibri" w:hAnsi="Calibri" w:cs="Calibri"/>
          <w:b/>
          <w:sz w:val="24"/>
          <w:szCs w:val="24"/>
        </w:rPr>
        <w:t xml:space="preserve"> 30. 4. 2019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514" w:rsidRDefault="000F0514">
      <w:r>
        <w:separator/>
      </w:r>
    </w:p>
  </w:endnote>
  <w:endnote w:type="continuationSeparator" w:id="0">
    <w:p w:rsidR="000F0514" w:rsidRDefault="000F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lin CE">
    <w:altName w:val="Bell MT"/>
    <w:panose1 w:val="02000503040000020004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514" w:rsidRDefault="000F0514">
      <w:r>
        <w:separator/>
      </w:r>
    </w:p>
  </w:footnote>
  <w:footnote w:type="continuationSeparator" w:id="0">
    <w:p w:rsidR="000F0514" w:rsidRDefault="000F0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F0514"/>
    <w:rsid w:val="00100095"/>
    <w:rsid w:val="0012179B"/>
    <w:rsid w:val="00131982"/>
    <w:rsid w:val="0013588D"/>
    <w:rsid w:val="0014316C"/>
    <w:rsid w:val="00147C9F"/>
    <w:rsid w:val="00165D20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F9E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5F59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F1A588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FMK</cp:lastModifiedBy>
  <cp:revision>2</cp:revision>
  <cp:lastPrinted>2010-04-15T13:27:00Z</cp:lastPrinted>
  <dcterms:created xsi:type="dcterms:W3CDTF">2019-04-30T15:11:00Z</dcterms:created>
  <dcterms:modified xsi:type="dcterms:W3CDTF">2019-04-30T15:11:00Z</dcterms:modified>
</cp:coreProperties>
</file>