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151CFCB6" w:rsidR="006D48B2" w:rsidRPr="00D465A9" w:rsidRDefault="00855B6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Camfrlová Tereza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0BD3D1BD" w:rsidR="006D48B2" w:rsidRPr="00D465A9" w:rsidRDefault="00CE2B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31242989" w:rsidR="006D48B2" w:rsidRPr="00D465A9" w:rsidRDefault="00CE2B90" w:rsidP="00CE2B9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6D047364" w:rsidR="006D48B2" w:rsidRPr="00D465A9" w:rsidRDefault="00CE2B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inženýrství 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4754A0D3" w:rsidR="006D48B2" w:rsidRPr="00D465A9" w:rsidRDefault="00855B6C" w:rsidP="00CE2B9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prof. Mgr. Marek Koutný</w:t>
            </w:r>
            <w:r w:rsidR="00CE2B90">
              <w:rPr>
                <w:rFonts w:ascii="Times New Roman" w:hAnsi="Times New Roman" w:cs="Times New Roman"/>
              </w:rPr>
              <w:t>, Ph.D.</w:t>
            </w:r>
            <w:r w:rsidR="00CE2B90" w:rsidRPr="00D465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0A9D59F0" w:rsidR="006D48B2" w:rsidRPr="00D465A9" w:rsidRDefault="00CE2B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Ing. Markéta Julinová,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105985FE" w:rsidR="006D48B2" w:rsidRPr="00D465A9" w:rsidRDefault="00CE2B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2018/19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5D54DAC4" w:rsidR="00A3668A" w:rsidRPr="00D465A9" w:rsidRDefault="00855B6C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Materiály na bázi syntetického polyesteru: hodnocení biodegradability 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1A076AEF" w:rsidR="00D9546B" w:rsidRPr="005F2D24" w:rsidRDefault="005902D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3344C9BB" w:rsidR="00D9546B" w:rsidRPr="005F2D24" w:rsidRDefault="005902D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1E1318C0" w:rsidR="00D9546B" w:rsidRPr="005F2D24" w:rsidRDefault="005902D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372249C6" w:rsidR="00D9546B" w:rsidRPr="005F2D24" w:rsidRDefault="005902D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380020F6" w:rsidR="00D9546B" w:rsidRPr="005F2D24" w:rsidRDefault="005902D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0FC6B7BD" w:rsidR="00D9546B" w:rsidRPr="005F2D24" w:rsidRDefault="005902D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78F272B2" w:rsidR="00D9546B" w:rsidRPr="005F2D24" w:rsidRDefault="005902D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6741753F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1E575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54579C4F" w:rsidR="00D9546B" w:rsidRPr="00396C1D" w:rsidRDefault="001E575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7AE21" w14:textId="77777777" w:rsidR="00D41714" w:rsidRDefault="00D41714" w:rsidP="00D41714">
            <w:pPr>
              <w:suppressAutoHyphens/>
              <w:jc w:val="both"/>
              <w:rPr>
                <w:rFonts w:ascii="Calibri" w:eastAsia="Calibri" w:hAnsi="Calibri" w:cs="font322"/>
                <w:bCs/>
                <w:kern w:val="1"/>
              </w:rPr>
            </w:pPr>
          </w:p>
          <w:p w14:paraId="60B61AC2" w14:textId="35D24502" w:rsidR="00D41714" w:rsidRPr="00980889" w:rsidRDefault="00D41714" w:rsidP="00D41714">
            <w:pPr>
              <w:suppressAutoHyphens/>
              <w:jc w:val="both"/>
              <w:rPr>
                <w:rFonts w:ascii="Calibri" w:eastAsia="Calibri" w:hAnsi="Calibri" w:cs="font322"/>
                <w:kern w:val="1"/>
              </w:rPr>
            </w:pPr>
            <w:r w:rsidRPr="00881AD9">
              <w:rPr>
                <w:rFonts w:ascii="Calibri" w:eastAsia="Calibri" w:hAnsi="Calibri" w:cs="font322"/>
                <w:bCs/>
                <w:kern w:val="1"/>
              </w:rPr>
              <w:t>Diplomová práce je zacílená na studium</w:t>
            </w:r>
            <w:r>
              <w:rPr>
                <w:rFonts w:ascii="Calibri" w:eastAsia="Calibri" w:hAnsi="Calibri" w:cs="font322"/>
                <w:bCs/>
                <w:kern w:val="1"/>
              </w:rPr>
              <w:t xml:space="preserve"> rozkladu</w:t>
            </w:r>
            <w:r w:rsidR="001E5753">
              <w:rPr>
                <w:rFonts w:ascii="Calibri" w:eastAsia="Calibri" w:hAnsi="Calibri" w:cs="font322"/>
                <w:bCs/>
                <w:kern w:val="1"/>
              </w:rPr>
              <w:t xml:space="preserve"> materiálů na bázi syntetického polyesteru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. Jedná se o téma aktuální a je v souladu s potřebami současné společnosti. Z prezentovaných dat je patrné, že při řešení zadaného úkolu diplomant</w:t>
            </w:r>
            <w:r w:rsidR="001E5753">
              <w:rPr>
                <w:rFonts w:ascii="Calibri" w:eastAsia="Calibri" w:hAnsi="Calibri" w:cs="font322"/>
                <w:bCs/>
                <w:kern w:val="1"/>
              </w:rPr>
              <w:t>ka Tereza Camfrlová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 xml:space="preserve"> realizoval</w:t>
            </w:r>
            <w:r w:rsidR="001E5753">
              <w:rPr>
                <w:rFonts w:ascii="Calibri" w:eastAsia="Calibri" w:hAnsi="Calibri" w:cs="font322"/>
                <w:bCs/>
                <w:kern w:val="1"/>
              </w:rPr>
              <w:t>a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 xml:space="preserve"> velké množství experimentů, což oceňuji. Diplomová práce na mě působí velmi dobrým dojmem, formální úroveň je dobrá, práce obsahuje jen minimum překlepů a nepřesností. Předložená literární studie je s ohledem na šíři problému přehledně řazena a veškerá použitá literatura je citována. </w:t>
            </w:r>
            <w:r w:rsidR="0075009F">
              <w:rPr>
                <w:rFonts w:ascii="Calibri" w:eastAsia="Calibri" w:hAnsi="Calibri" w:cs="font322"/>
                <w:bCs/>
                <w:kern w:val="1"/>
              </w:rPr>
              <w:t xml:space="preserve">Nicméně, přivítala bych v práci stručné </w:t>
            </w:r>
            <w:r>
              <w:rPr>
                <w:rFonts w:ascii="Calibri" w:eastAsia="Calibri" w:hAnsi="Calibri" w:cs="font322"/>
                <w:bCs/>
                <w:kern w:val="1"/>
              </w:rPr>
              <w:t>zhodnocení literární studie s ná</w:t>
            </w:r>
            <w:r w:rsidR="0075009F">
              <w:rPr>
                <w:rFonts w:ascii="Calibri" w:eastAsia="Calibri" w:hAnsi="Calibri" w:cs="font322"/>
                <w:bCs/>
                <w:kern w:val="1"/>
              </w:rPr>
              <w:t>vazností na cíle práce</w:t>
            </w:r>
            <w:r>
              <w:rPr>
                <w:rFonts w:ascii="Calibri" w:eastAsia="Calibri" w:hAnsi="Calibri" w:cs="font322"/>
                <w:bCs/>
                <w:kern w:val="1"/>
              </w:rPr>
              <w:t xml:space="preserve">.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Experimentální část práce je sepsána velmi podrobně a umožňuje</w:t>
            </w:r>
            <w:r w:rsidRPr="00881AD9">
              <w:rPr>
                <w:rFonts w:ascii="Calibri" w:eastAsia="Calibri" w:hAnsi="Calibri" w:cs="font322"/>
                <w:kern w:val="1"/>
              </w:rPr>
              <w:t xml:space="preserve"> spolehlivě testy zopakovat.</w:t>
            </w:r>
            <w:r>
              <w:rPr>
                <w:rFonts w:ascii="Calibri" w:eastAsia="Calibri" w:hAnsi="Calibri" w:cs="font322"/>
                <w:kern w:val="1"/>
              </w:rPr>
              <w:t xml:space="preserve">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V diskuzní části jsou veškeré výsledky měření přehledně zpracovány formou tabulek a grafických závislostí. Mikroskopická pozorování byla doplněna fotografickou dokumentací. Komentář k jednotlivým experimentům je logický</w:t>
            </w:r>
            <w:r>
              <w:rPr>
                <w:rFonts w:ascii="Calibri" w:eastAsia="Calibri" w:hAnsi="Calibri" w:cs="font322"/>
                <w:bCs/>
                <w:kern w:val="1"/>
              </w:rPr>
              <w:t xml:space="preserve"> a čtivý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.</w:t>
            </w:r>
            <w:r w:rsidRPr="00881AD9">
              <w:rPr>
                <w:rFonts w:ascii="Calibri" w:eastAsia="Calibri" w:hAnsi="Calibri" w:cs="font322"/>
                <w:kern w:val="1"/>
              </w:rPr>
              <w:t xml:space="preserve"> K závěru práce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nemám připomínek.</w:t>
            </w:r>
          </w:p>
          <w:p w14:paraId="452D6B0E" w14:textId="77777777" w:rsidR="00D41714" w:rsidRPr="00881AD9" w:rsidRDefault="00D41714" w:rsidP="00D41714">
            <w:pPr>
              <w:suppressAutoHyphens/>
              <w:jc w:val="both"/>
              <w:rPr>
                <w:rFonts w:ascii="Calibri" w:eastAsia="Calibri" w:hAnsi="Calibri" w:cs="font322"/>
                <w:bCs/>
                <w:kern w:val="1"/>
              </w:rPr>
            </w:pPr>
          </w:p>
          <w:p w14:paraId="7A70C51C" w14:textId="77777777" w:rsidR="00D41714" w:rsidRDefault="00D41714" w:rsidP="00D41714">
            <w:r>
              <w:t>V práci jsem nalezla jen několik nepřesností např.</w:t>
            </w:r>
          </w:p>
          <w:p w14:paraId="22F894B4" w14:textId="77777777" w:rsidR="00FD5FAC" w:rsidRDefault="00FD5FAC" w:rsidP="00FD5FAC">
            <w:pPr>
              <w:jc w:val="both"/>
            </w:pPr>
            <w:r>
              <w:t xml:space="preserve">str. 45 ods. 2 – „…výtěžek bavlníku chlupatého nebyl nijak změněn, pokud se byla PE fólie nahrazena </w:t>
            </w:r>
          </w:p>
          <w:p w14:paraId="356D8852" w14:textId="77777777" w:rsidR="00FD5FAC" w:rsidRDefault="00FD5FAC" w:rsidP="00FD5FAC">
            <w:pPr>
              <w:jc w:val="both"/>
            </w:pPr>
            <w:r>
              <w:t xml:space="preserve">                           biodegradabilní.“</w:t>
            </w:r>
          </w:p>
          <w:p w14:paraId="6E5A014E" w14:textId="77777777" w:rsidR="00E04E7D" w:rsidRDefault="00E04E7D" w:rsidP="0075009F">
            <w:pPr>
              <w:jc w:val="both"/>
            </w:pPr>
            <w:r>
              <w:t xml:space="preserve">str. 63 kap. 11.2 Mechanické testy – tuto kapitolu by bylo vhodné začlenit spíše do diskuse či závěru, </w:t>
            </w:r>
          </w:p>
          <w:p w14:paraId="29D8536C" w14:textId="77777777" w:rsidR="00E04E7D" w:rsidRDefault="00E04E7D" w:rsidP="0075009F">
            <w:pPr>
              <w:jc w:val="both"/>
            </w:pPr>
            <w:r>
              <w:t xml:space="preserve">                                                                  neboť neobsahuje postup a zároveň v práci nejsou uvedeny </w:t>
            </w:r>
          </w:p>
          <w:p w14:paraId="5AB4A6E6" w14:textId="4A12B4B2" w:rsidR="00E04E7D" w:rsidRDefault="00E04E7D" w:rsidP="0075009F">
            <w:pPr>
              <w:jc w:val="both"/>
            </w:pPr>
            <w:r>
              <w:t xml:space="preserve">                                                                  výsledky. </w:t>
            </w:r>
          </w:p>
          <w:p w14:paraId="3085936F" w14:textId="7A94CB90" w:rsidR="002C0A24" w:rsidRPr="00A3668A" w:rsidRDefault="002C0A24" w:rsidP="00FD5FAC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3F5ABCD7" w:rsidR="00A3668A" w:rsidRDefault="00980889" w:rsidP="002C0A24">
            <w:pPr>
              <w:pStyle w:val="Odstavecseseznamem"/>
              <w:numPr>
                <w:ilvl w:val="0"/>
                <w:numId w:val="2"/>
              </w:numPr>
            </w:pPr>
            <w:r>
              <w:t>Jakými dalšími technikami lze prokázat přednostní rozklad škrobu ve směsích PBAT/TPS?</w:t>
            </w:r>
          </w:p>
          <w:p w14:paraId="170B6D28" w14:textId="0C565A8F" w:rsidR="002F1F4B" w:rsidRDefault="002F1F4B" w:rsidP="002C0A24">
            <w:pPr>
              <w:pStyle w:val="Odstavecseseznamem"/>
              <w:numPr>
                <w:ilvl w:val="0"/>
                <w:numId w:val="2"/>
              </w:numPr>
            </w:pPr>
            <w:r>
              <w:t>Proč byla zvolena močovina jako plastifikátor TPS?</w:t>
            </w:r>
          </w:p>
          <w:p w14:paraId="30859374" w14:textId="632D9B50" w:rsidR="002F1F4B" w:rsidRPr="002F1F4B" w:rsidRDefault="002F1F4B" w:rsidP="002F1F4B">
            <w:pPr>
              <w:pStyle w:val="Odstavecseseznamem"/>
              <w:numPr>
                <w:ilvl w:val="0"/>
                <w:numId w:val="2"/>
              </w:numPr>
            </w:pPr>
            <w:r>
              <w:t>Lze z doposud publikovaných prací vyvodit</w:t>
            </w:r>
            <w:r w:rsidR="00E04E7D">
              <w:t>,</w:t>
            </w:r>
            <w:r>
              <w:t xml:space="preserve"> k jakým interakcím může docházet mezi PBAT a TPS při použit</w:t>
            </w:r>
            <w:r w:rsidR="00FD5FAC">
              <w:t>í plastifikátoru typu močovina?</w:t>
            </w: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37A42BEE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41714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19-05-3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41714">
            <w:rPr>
              <w:rFonts w:ascii="Times New Roman" w:hAnsi="Times New Roman" w:cs="Times New Roman"/>
              <w:b/>
            </w:rPr>
            <w:t>31. 05. 2019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157A422" w14:textId="67EBD642" w:rsidR="002F1F4B" w:rsidRDefault="002F1F4B" w:rsidP="002F1F4B">
      <w:pPr>
        <w:rPr>
          <w:rFonts w:ascii="Times New Roman" w:hAnsi="Times New Roman" w:cs="Times New Roman"/>
          <w:sz w:val="24"/>
        </w:rPr>
      </w:pPr>
    </w:p>
    <w:sectPr w:rsidR="002F1F4B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D215F" w14:textId="77777777" w:rsidR="002E52F2" w:rsidRDefault="002E52F2" w:rsidP="006D48B2">
      <w:pPr>
        <w:spacing w:after="0" w:line="240" w:lineRule="auto"/>
      </w:pPr>
      <w:r>
        <w:separator/>
      </w:r>
    </w:p>
  </w:endnote>
  <w:endnote w:type="continuationSeparator" w:id="0">
    <w:p w14:paraId="654ABD55" w14:textId="77777777" w:rsidR="002E52F2" w:rsidRDefault="002E52F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4E73F5A2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D5FA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D5FA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CE624" w14:textId="77777777" w:rsidR="002E52F2" w:rsidRDefault="002E52F2" w:rsidP="006D48B2">
      <w:pPr>
        <w:spacing w:after="0" w:line="240" w:lineRule="auto"/>
      </w:pPr>
      <w:r>
        <w:separator/>
      </w:r>
    </w:p>
  </w:footnote>
  <w:footnote w:type="continuationSeparator" w:id="0">
    <w:p w14:paraId="78845E1D" w14:textId="77777777" w:rsidR="002E52F2" w:rsidRDefault="002E52F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D730E"/>
    <w:multiLevelType w:val="hybridMultilevel"/>
    <w:tmpl w:val="904E8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87CC8"/>
    <w:multiLevelType w:val="hybridMultilevel"/>
    <w:tmpl w:val="8B222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E7B67"/>
    <w:rsid w:val="0010436A"/>
    <w:rsid w:val="00197BF8"/>
    <w:rsid w:val="001E5753"/>
    <w:rsid w:val="00235FFA"/>
    <w:rsid w:val="002507C0"/>
    <w:rsid w:val="00284E64"/>
    <w:rsid w:val="002C0A24"/>
    <w:rsid w:val="002E0174"/>
    <w:rsid w:val="002E52F2"/>
    <w:rsid w:val="002F1F4B"/>
    <w:rsid w:val="00372AD0"/>
    <w:rsid w:val="00396C1D"/>
    <w:rsid w:val="00455546"/>
    <w:rsid w:val="00471BB6"/>
    <w:rsid w:val="005902D9"/>
    <w:rsid w:val="005F2D24"/>
    <w:rsid w:val="006D48B2"/>
    <w:rsid w:val="00735679"/>
    <w:rsid w:val="0075009F"/>
    <w:rsid w:val="007A274E"/>
    <w:rsid w:val="007E7A9D"/>
    <w:rsid w:val="008527D7"/>
    <w:rsid w:val="00855B6C"/>
    <w:rsid w:val="00912611"/>
    <w:rsid w:val="00946DEC"/>
    <w:rsid w:val="00980889"/>
    <w:rsid w:val="009D5458"/>
    <w:rsid w:val="009E628A"/>
    <w:rsid w:val="00A3668A"/>
    <w:rsid w:val="00CE2B90"/>
    <w:rsid w:val="00D41714"/>
    <w:rsid w:val="00D465A9"/>
    <w:rsid w:val="00D9546B"/>
    <w:rsid w:val="00E04E7D"/>
    <w:rsid w:val="00F565B4"/>
    <w:rsid w:val="00FA6DBB"/>
    <w:rsid w:val="00FD5214"/>
    <w:rsid w:val="00FD5FAC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2C0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6B593B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6B593B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6B593B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6B593B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6B593B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6B593B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6B593B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6B593B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6B593B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6B593B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6B593B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6B593B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6B593B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6B593B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6B593B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6B593B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6B593B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6B593B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2A2A28"/>
    <w:rsid w:val="002D0C9A"/>
    <w:rsid w:val="004708A6"/>
    <w:rsid w:val="004D7972"/>
    <w:rsid w:val="006B593B"/>
    <w:rsid w:val="00810090"/>
    <w:rsid w:val="00B865AC"/>
    <w:rsid w:val="00B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FD724-DF03-4122-A47E-E2E43B65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Markéta Julinová</cp:lastModifiedBy>
  <cp:revision>11</cp:revision>
  <dcterms:created xsi:type="dcterms:W3CDTF">2019-05-17T13:05:00Z</dcterms:created>
  <dcterms:modified xsi:type="dcterms:W3CDTF">2019-06-03T07:33:00Z</dcterms:modified>
</cp:coreProperties>
</file>