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50445C">
        <w:rPr>
          <w:b/>
          <w:i/>
          <w:sz w:val="22"/>
          <w:szCs w:val="22"/>
        </w:rPr>
        <w:t>Gabriela Fuksová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53270">
        <w:rPr>
          <w:b/>
          <w:i/>
          <w:sz w:val="22"/>
          <w:szCs w:val="22"/>
        </w:rPr>
        <w:t xml:space="preserve">doc. </w:t>
      </w:r>
      <w:r w:rsidR="00D05C5B">
        <w:rPr>
          <w:b/>
          <w:i/>
          <w:sz w:val="22"/>
          <w:szCs w:val="22"/>
        </w:rPr>
        <w:t xml:space="preserve">Ing. </w:t>
      </w:r>
      <w:r w:rsidR="00053270">
        <w:rPr>
          <w:b/>
          <w:i/>
          <w:sz w:val="22"/>
          <w:szCs w:val="22"/>
        </w:rPr>
        <w:t>Boris Popesko</w:t>
      </w:r>
      <w:r w:rsidR="00D05C5B">
        <w:rPr>
          <w:b/>
          <w:i/>
          <w:sz w:val="22"/>
          <w:szCs w:val="22"/>
        </w:rPr>
        <w:t>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5C5B">
        <w:rPr>
          <w:b/>
          <w:i/>
          <w:sz w:val="22"/>
          <w:szCs w:val="22"/>
        </w:rPr>
        <w:t>201</w:t>
      </w:r>
      <w:r w:rsidR="00053270">
        <w:rPr>
          <w:b/>
          <w:i/>
          <w:sz w:val="22"/>
          <w:szCs w:val="22"/>
        </w:rPr>
        <w:t>8</w:t>
      </w:r>
      <w:r w:rsidR="00D05C5B">
        <w:rPr>
          <w:b/>
          <w:i/>
          <w:sz w:val="22"/>
          <w:szCs w:val="22"/>
        </w:rPr>
        <w:t>/1</w:t>
      </w:r>
      <w:r w:rsidR="00053270">
        <w:rPr>
          <w:b/>
          <w:i/>
          <w:sz w:val="22"/>
          <w:szCs w:val="22"/>
        </w:rPr>
        <w:t>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0445C">
        <w:rPr>
          <w:b/>
          <w:i/>
          <w:sz w:val="22"/>
          <w:szCs w:val="22"/>
        </w:rPr>
        <w:t>Podnikatelský záměr založení nového podnikatelského subjektu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7C23">
              <w:rPr>
                <w:b/>
                <w:snapToGrid w:val="0"/>
                <w:color w:val="000000"/>
              </w:rPr>
            </w:r>
            <w:r w:rsidR="00547C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23">
              <w:rPr>
                <w:snapToGrid w:val="0"/>
                <w:color w:val="000000"/>
              </w:rPr>
            </w:r>
            <w:r w:rsidR="0054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23">
              <w:rPr>
                <w:snapToGrid w:val="0"/>
                <w:color w:val="000000"/>
              </w:rPr>
            </w:r>
            <w:r w:rsidR="0054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23">
              <w:rPr>
                <w:snapToGrid w:val="0"/>
                <w:color w:val="000000"/>
              </w:rPr>
            </w:r>
            <w:r w:rsidR="0054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7C23">
              <w:rPr>
                <w:b/>
                <w:snapToGrid w:val="0"/>
                <w:color w:val="000000"/>
              </w:rPr>
            </w:r>
            <w:r w:rsidR="00547C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23">
              <w:rPr>
                <w:snapToGrid w:val="0"/>
                <w:color w:val="000000"/>
              </w:rPr>
            </w:r>
            <w:r w:rsidR="0054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23">
              <w:rPr>
                <w:snapToGrid w:val="0"/>
                <w:color w:val="000000"/>
              </w:rPr>
            </w:r>
            <w:r w:rsidR="0054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23">
              <w:rPr>
                <w:snapToGrid w:val="0"/>
                <w:color w:val="000000"/>
              </w:rPr>
            </w:r>
            <w:r w:rsidR="0054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23">
              <w:rPr>
                <w:snapToGrid w:val="0"/>
                <w:color w:val="000000"/>
              </w:rPr>
            </w:r>
            <w:r w:rsidR="0054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7C23">
              <w:rPr>
                <w:b/>
                <w:snapToGrid w:val="0"/>
                <w:color w:val="000000"/>
              </w:rPr>
            </w:r>
            <w:r w:rsidR="00547C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23">
              <w:rPr>
                <w:snapToGrid w:val="0"/>
                <w:color w:val="000000"/>
              </w:rPr>
            </w:r>
            <w:r w:rsidR="0054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23">
              <w:rPr>
                <w:snapToGrid w:val="0"/>
                <w:color w:val="000000"/>
              </w:rPr>
            </w:r>
            <w:r w:rsidR="0054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23">
              <w:rPr>
                <w:snapToGrid w:val="0"/>
                <w:color w:val="000000"/>
              </w:rPr>
            </w:r>
            <w:r w:rsidR="0054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7C23">
              <w:rPr>
                <w:b/>
                <w:snapToGrid w:val="0"/>
                <w:color w:val="000000"/>
              </w:rPr>
            </w:r>
            <w:r w:rsidR="00547C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23">
              <w:rPr>
                <w:snapToGrid w:val="0"/>
                <w:color w:val="000000"/>
              </w:rPr>
            </w:r>
            <w:r w:rsidR="0054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23">
              <w:rPr>
                <w:snapToGrid w:val="0"/>
                <w:color w:val="000000"/>
              </w:rPr>
            </w:r>
            <w:r w:rsidR="0054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23">
              <w:rPr>
                <w:snapToGrid w:val="0"/>
                <w:color w:val="000000"/>
              </w:rPr>
            </w:r>
            <w:r w:rsidR="0054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23">
              <w:rPr>
                <w:snapToGrid w:val="0"/>
                <w:color w:val="000000"/>
              </w:rPr>
            </w:r>
            <w:r w:rsidR="0054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23">
              <w:rPr>
                <w:snapToGrid w:val="0"/>
                <w:color w:val="000000"/>
              </w:rPr>
            </w:r>
            <w:r w:rsidR="0054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7C23">
              <w:rPr>
                <w:b/>
                <w:snapToGrid w:val="0"/>
                <w:color w:val="000000"/>
              </w:rPr>
            </w:r>
            <w:r w:rsidR="00547C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23">
              <w:rPr>
                <w:snapToGrid w:val="0"/>
                <w:color w:val="000000"/>
              </w:rPr>
            </w:r>
            <w:r w:rsidR="0054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23">
              <w:rPr>
                <w:snapToGrid w:val="0"/>
                <w:color w:val="000000"/>
              </w:rPr>
            </w:r>
            <w:r w:rsidR="0054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23">
              <w:rPr>
                <w:snapToGrid w:val="0"/>
                <w:color w:val="000000"/>
              </w:rPr>
            </w:r>
            <w:r w:rsidR="0054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23">
              <w:rPr>
                <w:snapToGrid w:val="0"/>
                <w:color w:val="000000"/>
              </w:rPr>
            </w:r>
            <w:r w:rsidR="0054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7C23">
              <w:rPr>
                <w:b/>
                <w:snapToGrid w:val="0"/>
                <w:color w:val="000000"/>
              </w:rPr>
            </w:r>
            <w:r w:rsidR="00547C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23">
              <w:rPr>
                <w:snapToGrid w:val="0"/>
                <w:color w:val="000000"/>
              </w:rPr>
            </w:r>
            <w:r w:rsidR="0054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23">
              <w:rPr>
                <w:snapToGrid w:val="0"/>
                <w:color w:val="000000"/>
              </w:rPr>
            </w:r>
            <w:r w:rsidR="0054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23">
              <w:rPr>
                <w:snapToGrid w:val="0"/>
                <w:color w:val="000000"/>
              </w:rPr>
            </w:r>
            <w:r w:rsidR="0054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23">
              <w:rPr>
                <w:snapToGrid w:val="0"/>
                <w:color w:val="000000"/>
              </w:rPr>
            </w:r>
            <w:r w:rsidR="0054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7C23">
              <w:rPr>
                <w:snapToGrid w:val="0"/>
                <w:color w:val="000000"/>
              </w:rPr>
            </w:r>
            <w:r w:rsidR="00547C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7411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05C5B">
              <w:rPr>
                <w:b/>
                <w:snapToGrid w:val="0"/>
                <w:color w:val="000000"/>
              </w:rPr>
              <w:t>2</w:t>
            </w:r>
            <w:r w:rsidR="0037411C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A46D7" w:rsidRDefault="005C5600" w:rsidP="0037411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7411C" w:rsidRPr="0037411C">
        <w:rPr>
          <w:i/>
        </w:rPr>
        <w:t>Bakalářská práce obsahuje standardní návrh založení nového podnikatelského subjektu. Autorka postupovala dle zadání a podařilo se jí naplnit definované cíle. Práce obsahuje veškeré nezbytné součásti a má vhodnou logickou strukturu i návaznost jednotlivých částí. Práci lze vytknout některé dílčí nedostatky. Např. Teoretická část obsahuje relativně malý počet literárních zdrojů. Jisté výhrady lze mít i k návrhu kalkulačního systému, kde jednak struktura kalkulačního vzorce je ve vztahu k předmětu podnikání zbytečně komplexní a samotný výpočet režijních sazeb není podložen predikcí režijních nákladů. I přes uvedené nedostatky je práce zdařilá.</w:t>
      </w:r>
    </w:p>
    <w:p w:rsidR="009A46D7" w:rsidRDefault="009A46D7" w:rsidP="0037411C">
      <w:pPr>
        <w:rPr>
          <w:i/>
        </w:rPr>
      </w:pPr>
    </w:p>
    <w:p w:rsidR="009A46D7" w:rsidRDefault="009A46D7" w:rsidP="0037411C">
      <w:pPr>
        <w:rPr>
          <w:i/>
        </w:rPr>
      </w:pPr>
      <w:r>
        <w:rPr>
          <w:i/>
        </w:rPr>
        <w:t>Otázka:</w:t>
      </w:r>
    </w:p>
    <w:p w:rsidR="009A46D7" w:rsidRDefault="009A46D7" w:rsidP="0037411C">
      <w:pPr>
        <w:rPr>
          <w:i/>
        </w:rPr>
      </w:pPr>
    </w:p>
    <w:p w:rsidR="00DC219A" w:rsidRPr="00AE58C9" w:rsidRDefault="009A46D7" w:rsidP="0037411C">
      <w:pPr>
        <w:rPr>
          <w:i/>
        </w:rPr>
      </w:pPr>
      <w:r>
        <w:rPr>
          <w:i/>
        </w:rPr>
        <w:t>Vysvětlete, jak byly stanoveny sazby jednotlivých režií pro kalkulaci ceny v kapitole 5.5.1.2.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47C23">
        <w:rPr>
          <w:i/>
        </w:rPr>
      </w:r>
      <w:r w:rsidR="00547C2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47C23">
        <w:rPr>
          <w:i/>
        </w:rPr>
      </w:r>
      <w:r w:rsidR="00547C2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C3C6A">
        <w:rPr>
          <w:i/>
          <w:noProof/>
        </w:rPr>
        <w:t>24.5.2018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C23" w:rsidRDefault="00547C23">
      <w:r>
        <w:separator/>
      </w:r>
    </w:p>
  </w:endnote>
  <w:endnote w:type="continuationSeparator" w:id="0">
    <w:p w:rsidR="00547C23" w:rsidRDefault="0054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C23" w:rsidRDefault="00547C23">
      <w:r>
        <w:separator/>
      </w:r>
    </w:p>
  </w:footnote>
  <w:footnote w:type="continuationSeparator" w:id="0">
    <w:p w:rsidR="00547C23" w:rsidRDefault="00547C2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53270"/>
    <w:rsid w:val="00074A7D"/>
    <w:rsid w:val="00095B54"/>
    <w:rsid w:val="000B53DA"/>
    <w:rsid w:val="000C21A9"/>
    <w:rsid w:val="000E1EDC"/>
    <w:rsid w:val="000E4BED"/>
    <w:rsid w:val="00107EC6"/>
    <w:rsid w:val="00132C42"/>
    <w:rsid w:val="0015544D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7411C"/>
    <w:rsid w:val="003818AE"/>
    <w:rsid w:val="003C6485"/>
    <w:rsid w:val="003D36A5"/>
    <w:rsid w:val="003E1491"/>
    <w:rsid w:val="00412058"/>
    <w:rsid w:val="0042254A"/>
    <w:rsid w:val="00474757"/>
    <w:rsid w:val="00491F0D"/>
    <w:rsid w:val="004F4688"/>
    <w:rsid w:val="004F54EE"/>
    <w:rsid w:val="0050445C"/>
    <w:rsid w:val="005358E6"/>
    <w:rsid w:val="00547C23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A46D7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C3C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05C5B"/>
    <w:rsid w:val="00D71CB4"/>
    <w:rsid w:val="00DC219A"/>
    <w:rsid w:val="00DF1948"/>
    <w:rsid w:val="00E1292E"/>
    <w:rsid w:val="00E366A1"/>
    <w:rsid w:val="00E70D63"/>
    <w:rsid w:val="00E725B3"/>
    <w:rsid w:val="00EB3F1F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23AC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7F793C6-09EB-41D1-A8C6-2A613B4AC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2019-05-23T14:39:00Z</dcterms:created>
  <dcterms:modified xsi:type="dcterms:W3CDTF">2019-05-23T14:39:00Z</dcterms:modified>
</cp:coreProperties>
</file>