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D5F90" w:rsidRPr="003D5F90">
        <w:rPr>
          <w:b/>
          <w:i/>
          <w:sz w:val="22"/>
          <w:szCs w:val="22"/>
        </w:rPr>
        <w:t>Klaudia Jančovičová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5F90">
        <w:rPr>
          <w:b/>
          <w:i/>
          <w:sz w:val="22"/>
          <w:szCs w:val="22"/>
        </w:rPr>
        <w:t>doc. Ing. Roman Zámečník,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5F90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D5F90" w:rsidRPr="003D5F90">
        <w:rPr>
          <w:b/>
          <w:i/>
          <w:sz w:val="22"/>
          <w:szCs w:val="22"/>
        </w:rPr>
        <w:t>Analýza řízení zásob ve 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b/>
                <w:snapToGrid w:val="0"/>
                <w:color w:val="000000"/>
              </w:rPr>
            </w:r>
            <w:r w:rsidR="00F23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b/>
                <w:snapToGrid w:val="0"/>
                <w:color w:val="000000"/>
              </w:rPr>
            </w:r>
            <w:r w:rsidR="00F23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b/>
                <w:snapToGrid w:val="0"/>
                <w:color w:val="000000"/>
              </w:rPr>
            </w:r>
            <w:r w:rsidR="00F23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b/>
                <w:snapToGrid w:val="0"/>
                <w:color w:val="000000"/>
              </w:rPr>
            </w:r>
            <w:r w:rsidR="00F23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b/>
                <w:snapToGrid w:val="0"/>
                <w:color w:val="000000"/>
              </w:rPr>
            </w:r>
            <w:r w:rsidR="00F23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b/>
                <w:snapToGrid w:val="0"/>
                <w:color w:val="000000"/>
              </w:rPr>
            </w:r>
            <w:r w:rsidR="00F23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B3D">
              <w:rPr>
                <w:snapToGrid w:val="0"/>
                <w:color w:val="000000"/>
              </w:rPr>
            </w:r>
            <w:r w:rsidR="00F23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D5F9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D5F90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6063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60630">
        <w:rPr>
          <w:i/>
          <w:noProof/>
        </w:rPr>
        <w:t xml:space="preserve">Studentka zpracovávala bakalářskou práci samostatně, bez pravidelných konzultací s vedoucím práce. Teoretická část práce je na standardní úrovni, analytická a zejména návrhová část práce jsou zpracovány víceméně obecně. Nicméně cíle práce byly naplněny a práci lze doporučit k obhajobě. </w:t>
      </w:r>
    </w:p>
    <w:p w:rsidR="00F60630" w:rsidRDefault="00F60630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F60630" w:rsidRDefault="00F60630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Pr="00F60630">
        <w:rPr>
          <w:i/>
          <w:noProof/>
        </w:rPr>
        <w:t>V práci je  využit</w:t>
      </w:r>
      <w:r>
        <w:rPr>
          <w:i/>
          <w:noProof/>
        </w:rPr>
        <w:t>a</w:t>
      </w:r>
      <w:r w:rsidRPr="00F60630">
        <w:rPr>
          <w:i/>
          <w:noProof/>
        </w:rPr>
        <w:t xml:space="preserve"> ABC analýz</w:t>
      </w:r>
      <w:r>
        <w:rPr>
          <w:i/>
          <w:noProof/>
        </w:rPr>
        <w:t>a</w:t>
      </w:r>
      <w:r w:rsidRPr="00F60630">
        <w:rPr>
          <w:i/>
          <w:noProof/>
        </w:rPr>
        <w:t>. Eviduje společnost i položky zásob, které by se daly zařadit do kategorie D?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23B3D">
        <w:rPr>
          <w:i/>
        </w:rPr>
      </w:r>
      <w:r w:rsidR="00F23B3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23B3D">
        <w:rPr>
          <w:i/>
        </w:rPr>
      </w:r>
      <w:r w:rsidR="00F23B3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60630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B3D" w:rsidRDefault="00F23B3D">
      <w:r>
        <w:separator/>
      </w:r>
    </w:p>
  </w:endnote>
  <w:endnote w:type="continuationSeparator" w:id="0">
    <w:p w:rsidR="00F23B3D" w:rsidRDefault="00F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B3D" w:rsidRDefault="00F23B3D">
      <w:r>
        <w:separator/>
      </w:r>
    </w:p>
  </w:footnote>
  <w:footnote w:type="continuationSeparator" w:id="0">
    <w:p w:rsidR="00F23B3D" w:rsidRDefault="00F23B3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13A13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D5F90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16F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311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3022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23B3D"/>
    <w:rsid w:val="00F30FB7"/>
    <w:rsid w:val="00F31975"/>
    <w:rsid w:val="00F506F8"/>
    <w:rsid w:val="00F56AFE"/>
    <w:rsid w:val="00F60630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6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6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3FB09A4-558A-44A6-9840-EBE8BAA3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2019-05-28T06:04:00Z</cp:lastPrinted>
  <dcterms:created xsi:type="dcterms:W3CDTF">2019-05-28T06:04:00Z</dcterms:created>
  <dcterms:modified xsi:type="dcterms:W3CDTF">2019-05-28T06:04:00Z</dcterms:modified>
</cp:coreProperties>
</file>