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9186E">
        <w:rPr>
          <w:b/>
          <w:i/>
          <w:sz w:val="22"/>
          <w:szCs w:val="22"/>
        </w:rPr>
        <w:t>Radek Nádvorník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270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 xml:space="preserve">Ing. </w:t>
      </w:r>
      <w:r w:rsidR="00053270">
        <w:rPr>
          <w:b/>
          <w:i/>
          <w:sz w:val="22"/>
          <w:szCs w:val="22"/>
        </w:rPr>
        <w:t>Boris Popesko</w:t>
      </w:r>
      <w:r w:rsidR="00D05C5B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053270">
        <w:rPr>
          <w:b/>
          <w:i/>
          <w:sz w:val="22"/>
          <w:szCs w:val="22"/>
        </w:rPr>
        <w:t>8</w:t>
      </w:r>
      <w:r w:rsidR="00D05C5B">
        <w:rPr>
          <w:b/>
          <w:i/>
          <w:sz w:val="22"/>
          <w:szCs w:val="22"/>
        </w:rPr>
        <w:t>/1</w:t>
      </w:r>
      <w:r w:rsidR="00053270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9186E">
        <w:rPr>
          <w:b/>
          <w:i/>
          <w:sz w:val="22"/>
          <w:szCs w:val="22"/>
        </w:rPr>
        <w:t>Podnikatelský záměr na rozšíření obchodní činnosti hypotečního centra Vašebudoucnost.cz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b/>
                <w:snapToGrid w:val="0"/>
                <w:color w:val="000000"/>
              </w:rPr>
            </w:r>
            <w:r w:rsidR="00F40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b/>
                <w:snapToGrid w:val="0"/>
                <w:color w:val="000000"/>
              </w:rPr>
            </w:r>
            <w:r w:rsidR="00F40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b/>
                <w:snapToGrid w:val="0"/>
                <w:color w:val="000000"/>
              </w:rPr>
            </w:r>
            <w:r w:rsidR="00F40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b/>
                <w:snapToGrid w:val="0"/>
                <w:color w:val="000000"/>
              </w:rPr>
            </w:r>
            <w:r w:rsidR="00F40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b/>
                <w:snapToGrid w:val="0"/>
                <w:color w:val="000000"/>
              </w:rPr>
            </w:r>
            <w:r w:rsidR="00F40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b/>
                <w:snapToGrid w:val="0"/>
                <w:color w:val="000000"/>
              </w:rPr>
            </w:r>
            <w:r w:rsidR="00F40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0279">
              <w:rPr>
                <w:snapToGrid w:val="0"/>
                <w:color w:val="000000"/>
              </w:rPr>
            </w:r>
            <w:r w:rsidR="00F40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E658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658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BE658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5617" w:rsidRPr="00A25617">
        <w:rPr>
          <w:i/>
        </w:rPr>
        <w:t>Práce se zabývá klasickým návrhem založení podnikatelského subjektu v oblasti finančního poradenství. Práce jako celek je zpracována spíše na průměrné úrovni. Teoretická část používá relativně omezený počet literárních zdrojů. V praktické části se autor věnuje více popisu problematiky finančního poradenství a prezentaci jeho výhod a problematiku provozu navrhovaného podnikatelského subjektu popisuje velmi stručně. Některé části se v práci opakují: např. ceny produktu (str. 47 a 54). I přes uvedené nedostatky práce naplňuje definované cíle a požadavky.</w:t>
      </w:r>
      <w:r w:rsidR="00A25617">
        <w:rPr>
          <w:i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0279">
        <w:rPr>
          <w:i/>
        </w:rPr>
      </w:r>
      <w:r w:rsidR="00F4027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0279">
        <w:rPr>
          <w:i/>
        </w:rPr>
      </w:r>
      <w:r w:rsidR="00F402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3C6A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79" w:rsidRDefault="00F40279">
      <w:r>
        <w:separator/>
      </w:r>
    </w:p>
  </w:endnote>
  <w:endnote w:type="continuationSeparator" w:id="0">
    <w:p w:rsidR="00F40279" w:rsidRDefault="00F4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79" w:rsidRDefault="00F40279">
      <w:r>
        <w:separator/>
      </w:r>
    </w:p>
  </w:footnote>
  <w:footnote w:type="continuationSeparator" w:id="0">
    <w:p w:rsidR="00F40279" w:rsidRDefault="00F4027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53270"/>
    <w:rsid w:val="00074A7D"/>
    <w:rsid w:val="00095B54"/>
    <w:rsid w:val="000B53DA"/>
    <w:rsid w:val="000C21A9"/>
    <w:rsid w:val="000E1EDC"/>
    <w:rsid w:val="000E4BED"/>
    <w:rsid w:val="00107EC6"/>
    <w:rsid w:val="00132C42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2B0E"/>
    <w:rsid w:val="0034417C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86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5617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BDF"/>
    <w:rsid w:val="00B6346A"/>
    <w:rsid w:val="00BC3C6A"/>
    <w:rsid w:val="00BE6584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5C5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0279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9AA57B-8B0B-4873-81A4-D7055D09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2019-05-23T14:38:00Z</dcterms:created>
  <dcterms:modified xsi:type="dcterms:W3CDTF">2019-05-23T14:38:00Z</dcterms:modified>
</cp:coreProperties>
</file>