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D113C">
        <w:rPr>
          <w:b/>
          <w:i/>
          <w:sz w:val="22"/>
          <w:szCs w:val="22"/>
        </w:rPr>
        <w:t>Jan Zlámal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270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 xml:space="preserve">Ing. </w:t>
      </w:r>
      <w:r w:rsidR="00053270">
        <w:rPr>
          <w:b/>
          <w:i/>
          <w:sz w:val="22"/>
          <w:szCs w:val="22"/>
        </w:rPr>
        <w:t>Boris Popesko</w:t>
      </w:r>
      <w:r w:rsidR="00D05C5B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053270">
        <w:rPr>
          <w:b/>
          <w:i/>
          <w:sz w:val="22"/>
          <w:szCs w:val="22"/>
        </w:rPr>
        <w:t>8</w:t>
      </w:r>
      <w:r w:rsidR="00D05C5B">
        <w:rPr>
          <w:b/>
          <w:i/>
          <w:sz w:val="22"/>
          <w:szCs w:val="22"/>
        </w:rPr>
        <w:t>/1</w:t>
      </w:r>
      <w:r w:rsidR="00053270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D113C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113C" w:rsidRPr="000D113C">
        <w:rPr>
          <w:b/>
          <w:i/>
          <w:sz w:val="22"/>
          <w:szCs w:val="22"/>
        </w:rPr>
        <w:t>Analýza systémů řízení nákladů ve firmě</w:t>
      </w:r>
      <w:r w:rsidR="000D113C">
        <w:rPr>
          <w:b/>
          <w:i/>
          <w:sz w:val="22"/>
          <w:szCs w:val="22"/>
        </w:rPr>
        <w:t xml:space="preserve"> </w:t>
      </w:r>
      <w:r w:rsidR="000D113C" w:rsidRPr="000D113C">
        <w:rPr>
          <w:b/>
          <w:i/>
          <w:sz w:val="22"/>
          <w:szCs w:val="22"/>
        </w:rPr>
        <w:t xml:space="preserve">Neriet s. r. 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b/>
                <w:snapToGrid w:val="0"/>
                <w:color w:val="000000"/>
              </w:rPr>
            </w:r>
            <w:r w:rsidR="00895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b/>
                <w:snapToGrid w:val="0"/>
                <w:color w:val="000000"/>
              </w:rPr>
            </w:r>
            <w:r w:rsidR="00895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b/>
                <w:snapToGrid w:val="0"/>
                <w:color w:val="000000"/>
              </w:rPr>
            </w:r>
            <w:r w:rsidR="00895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b/>
                <w:snapToGrid w:val="0"/>
                <w:color w:val="000000"/>
              </w:rPr>
            </w:r>
            <w:r w:rsidR="00895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b/>
                <w:snapToGrid w:val="0"/>
                <w:color w:val="000000"/>
              </w:rPr>
            </w:r>
            <w:r w:rsidR="00895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b/>
                <w:snapToGrid w:val="0"/>
                <w:color w:val="000000"/>
              </w:rPr>
            </w:r>
            <w:r w:rsidR="00895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B24">
              <w:rPr>
                <w:snapToGrid w:val="0"/>
                <w:color w:val="000000"/>
              </w:rPr>
            </w:r>
            <w:r w:rsidR="00895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106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06C8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C106C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06C8">
        <w:rPr>
          <w:i/>
          <w:noProof/>
        </w:rPr>
        <w:t>Předložená přáce je zpracována v relativně podprůměrné kvalitě a vykazuje řadu nedostatků. Cíle práce nejsou vhodně stanoveny, není jasní co autor myslí pojmem "analýza nákladovosti firmy". Část práce věnovaná samotné analýze nákladů firmy je zpracována relativně uspokojive, i když s některými nedostatky. Zcela však chybí analýza kalkulčního systému firmy a analýza systému rozpočetnictví</w:t>
      </w:r>
      <w:r w:rsidR="00F93580">
        <w:rPr>
          <w:i/>
          <w:noProof/>
        </w:rPr>
        <w:t>, které jsou v práci prezentovány jen obecným popisem v rozsahu cca 1/2 strany</w:t>
      </w:r>
      <w:r w:rsidR="00C106C8">
        <w:rPr>
          <w:i/>
          <w:noProof/>
        </w:rPr>
        <w:t>. Takto popsané výsledky práce naplňují definované cíle pouze částečně. Na kvalite práce se tak významně projevily technické obtíže, kterým autor čelil - ztráta dat</w:t>
      </w:r>
      <w:r w:rsidR="00F93580">
        <w:rPr>
          <w:i/>
          <w:noProof/>
        </w:rPr>
        <w:t>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5B24">
        <w:rPr>
          <w:i/>
        </w:rPr>
      </w:r>
      <w:r w:rsidR="00895B2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5B24">
        <w:rPr>
          <w:i/>
        </w:rPr>
      </w:r>
      <w:r w:rsidR="00895B2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F2A31">
        <w:rPr>
          <w:i/>
        </w:rPr>
        <w:t>30</w:t>
      </w:r>
      <w:r w:rsidR="00BC3C6A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24" w:rsidRDefault="00895B24">
      <w:r>
        <w:separator/>
      </w:r>
    </w:p>
  </w:endnote>
  <w:endnote w:type="continuationSeparator" w:id="0">
    <w:p w:rsidR="00895B24" w:rsidRDefault="0089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24" w:rsidRDefault="00895B24">
      <w:r>
        <w:separator/>
      </w:r>
    </w:p>
  </w:footnote>
  <w:footnote w:type="continuationSeparator" w:id="0">
    <w:p w:rsidR="00895B24" w:rsidRDefault="00895B2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53270"/>
    <w:rsid w:val="00074A7D"/>
    <w:rsid w:val="00095B54"/>
    <w:rsid w:val="000B53DA"/>
    <w:rsid w:val="000C21A9"/>
    <w:rsid w:val="000D113C"/>
    <w:rsid w:val="000E1EDC"/>
    <w:rsid w:val="000E4BED"/>
    <w:rsid w:val="00107EC6"/>
    <w:rsid w:val="00132C42"/>
    <w:rsid w:val="0015544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5B24"/>
    <w:rsid w:val="00897167"/>
    <w:rsid w:val="008B6839"/>
    <w:rsid w:val="008D5A6F"/>
    <w:rsid w:val="008E5139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2A31"/>
    <w:rsid w:val="00A0709B"/>
    <w:rsid w:val="00A11E00"/>
    <w:rsid w:val="00A16433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BDF"/>
    <w:rsid w:val="00B6346A"/>
    <w:rsid w:val="00BC3C6A"/>
    <w:rsid w:val="00BF307F"/>
    <w:rsid w:val="00BF6B5D"/>
    <w:rsid w:val="00C106C8"/>
    <w:rsid w:val="00C2327A"/>
    <w:rsid w:val="00C30044"/>
    <w:rsid w:val="00C41425"/>
    <w:rsid w:val="00C447A8"/>
    <w:rsid w:val="00C72298"/>
    <w:rsid w:val="00C9306F"/>
    <w:rsid w:val="00CB4E27"/>
    <w:rsid w:val="00CD1219"/>
    <w:rsid w:val="00D05C5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580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261304-0434-4FAD-BF85-A286B13E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2019-05-31T11:52:00Z</dcterms:created>
  <dcterms:modified xsi:type="dcterms:W3CDTF">2019-05-31T11:52:00Z</dcterms:modified>
</cp:coreProperties>
</file>