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96039">
        <w:rPr>
          <w:b/>
          <w:i/>
          <w:sz w:val="22"/>
          <w:szCs w:val="22"/>
        </w:rPr>
        <w:t>Tereza Tykvová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7F8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7F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96039">
        <w:rPr>
          <w:b/>
          <w:i/>
          <w:sz w:val="22"/>
          <w:szCs w:val="22"/>
        </w:rPr>
        <w:t>Analýza pohledávek a závazků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b/>
                <w:snapToGrid w:val="0"/>
                <w:color w:val="000000"/>
              </w:rPr>
            </w:r>
            <w:r w:rsidR="00FB03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b/>
                <w:snapToGrid w:val="0"/>
                <w:color w:val="000000"/>
              </w:rPr>
            </w:r>
            <w:r w:rsidR="00FB03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b/>
                <w:snapToGrid w:val="0"/>
                <w:color w:val="000000"/>
              </w:rPr>
            </w:r>
            <w:r w:rsidR="00FB03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b/>
                <w:snapToGrid w:val="0"/>
                <w:color w:val="000000"/>
              </w:rPr>
            </w:r>
            <w:r w:rsidR="00FB03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b/>
                <w:snapToGrid w:val="0"/>
                <w:color w:val="000000"/>
              </w:rPr>
            </w:r>
            <w:r w:rsidR="00FB03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b/>
                <w:snapToGrid w:val="0"/>
                <w:color w:val="000000"/>
              </w:rPr>
            </w:r>
            <w:r w:rsidR="00FB03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0350">
              <w:rPr>
                <w:snapToGrid w:val="0"/>
                <w:color w:val="000000"/>
              </w:rPr>
            </w:r>
            <w:r w:rsidR="00FB03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13F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96039">
              <w:rPr>
                <w:b/>
                <w:snapToGrid w:val="0"/>
                <w:color w:val="000000"/>
              </w:rPr>
              <w:t>1</w:t>
            </w:r>
            <w:r w:rsidR="00313FF6">
              <w:rPr>
                <w:b/>
                <w:snapToGrid w:val="0"/>
                <w:color w:val="000000"/>
              </w:rPr>
              <w:t>8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95A55" w:rsidRPr="00695A55" w:rsidRDefault="005C5600" w:rsidP="00695A5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95A55" w:rsidRPr="00695A55">
        <w:rPr>
          <w:i/>
        </w:rPr>
        <w:t>Práce má za cíl analyzovat pohledávky a závazky vybrané firmy. Teoretická část je zpracována v dostatečné kvalitě pro vypracování praktické části i přes drobné nedostatky. Praktická část je vypracována standardně a splnila cíle práce. Některé vysvětlení a analýzy však nejsou formulovány precizně a občas působí nekompletně. Závěry působí trochu obecně a chybí mi nějaké vyčíslení jejich dopadů (např. u skont).</w:t>
      </w:r>
    </w:p>
    <w:p w:rsidR="00695A55" w:rsidRPr="00695A55" w:rsidRDefault="00695A55" w:rsidP="00695A55">
      <w:pPr>
        <w:rPr>
          <w:i/>
        </w:rPr>
      </w:pPr>
    </w:p>
    <w:p w:rsidR="00695A55" w:rsidRPr="00695A55" w:rsidRDefault="00695A55" w:rsidP="00695A55">
      <w:pPr>
        <w:rPr>
          <w:i/>
        </w:rPr>
      </w:pPr>
      <w:r w:rsidRPr="00695A55">
        <w:rPr>
          <w:i/>
        </w:rPr>
        <w:t xml:space="preserve">Práce obsahuje nedostatky ve formě špatného číslování kapitol (viz. Kapitola 5) či překlepy a nejasné formulace. </w:t>
      </w:r>
    </w:p>
    <w:p w:rsidR="00695A55" w:rsidRPr="00695A55" w:rsidRDefault="00695A55" w:rsidP="00695A55">
      <w:pPr>
        <w:rPr>
          <w:i/>
        </w:rPr>
      </w:pPr>
      <w:r w:rsidRPr="00695A55">
        <w:rPr>
          <w:i/>
        </w:rPr>
        <w:t>Souhrnně jde o standardně zpracovanou práci a doporučuji ji k obhajobě.</w:t>
      </w:r>
    </w:p>
    <w:p w:rsidR="00695A55" w:rsidRPr="00695A55" w:rsidRDefault="00695A55" w:rsidP="00695A55">
      <w:pPr>
        <w:rPr>
          <w:i/>
        </w:rPr>
      </w:pPr>
    </w:p>
    <w:p w:rsidR="00695A55" w:rsidRPr="00695A55" w:rsidRDefault="00695A55" w:rsidP="00695A55">
      <w:pPr>
        <w:rPr>
          <w:i/>
        </w:rPr>
      </w:pPr>
      <w:r w:rsidRPr="00695A55">
        <w:rPr>
          <w:i/>
        </w:rPr>
        <w:t>Otázky k obhajobě:</w:t>
      </w:r>
    </w:p>
    <w:p w:rsidR="00695A55" w:rsidRPr="00695A55" w:rsidRDefault="00695A55" w:rsidP="00695A55">
      <w:pPr>
        <w:rPr>
          <w:i/>
        </w:rPr>
      </w:pPr>
      <w:r w:rsidRPr="00695A55">
        <w:rPr>
          <w:i/>
        </w:rPr>
        <w:t>1) V bodě 6.3 uvádíte, že faktury jsou splatné vždy podle dohody mezi jednotlivými stranami. Prosím vysvětlete.</w:t>
      </w:r>
    </w:p>
    <w:p w:rsidR="00695A55" w:rsidRPr="00695A55" w:rsidRDefault="00695A55" w:rsidP="00695A55">
      <w:pPr>
        <w:rPr>
          <w:i/>
        </w:rPr>
      </w:pPr>
      <w:r w:rsidRPr="00695A55">
        <w:rPr>
          <w:i/>
        </w:rPr>
        <w:t>2) Jaký dopad na zisk společnosti by mělo zavedení skonta ve výši 0,4% z hodnoty pohledávek?</w:t>
      </w:r>
    </w:p>
    <w:p w:rsidR="00695A55" w:rsidRPr="00695A55" w:rsidRDefault="00695A55" w:rsidP="00695A55">
      <w:pPr>
        <w:rPr>
          <w:i/>
        </w:rPr>
      </w:pPr>
      <w:r w:rsidRPr="00695A55">
        <w:rPr>
          <w:i/>
        </w:rPr>
        <w:t>3) Vysvětlete, proč nízká hodnota zadluženosti není pro společnost "nijak příznivá" (viz. Zhodnocení a návrhy na zlepšení).</w:t>
      </w:r>
    </w:p>
    <w:p w:rsidR="00DC219A" w:rsidRPr="00AE58C9" w:rsidRDefault="00695A55" w:rsidP="00695A55">
      <w:pPr>
        <w:rPr>
          <w:i/>
        </w:rPr>
      </w:pPr>
      <w:r w:rsidRPr="00695A55">
        <w:rPr>
          <w:i/>
        </w:rPr>
        <w:t>4) Jaká jsou možná negativa použití externí vymahačské firmy?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B0350">
        <w:rPr>
          <w:i/>
        </w:rPr>
      </w:r>
      <w:r w:rsidR="00FB035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D6C34">
        <w:rPr>
          <w:i/>
          <w:noProof/>
        </w:rPr>
        <w:t>15.5.2019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350" w:rsidRDefault="00FB0350">
      <w:r>
        <w:separator/>
      </w:r>
    </w:p>
  </w:endnote>
  <w:endnote w:type="continuationSeparator" w:id="0">
    <w:p w:rsidR="00FB0350" w:rsidRDefault="00FB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350" w:rsidRDefault="00FB0350">
      <w:r>
        <w:separator/>
      </w:r>
    </w:p>
  </w:footnote>
  <w:footnote w:type="continuationSeparator" w:id="0">
    <w:p w:rsidR="00FB0350" w:rsidRDefault="00FB035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97EC0"/>
    <w:rsid w:val="000B53DA"/>
    <w:rsid w:val="000C21A9"/>
    <w:rsid w:val="000E1EDC"/>
    <w:rsid w:val="000E4BED"/>
    <w:rsid w:val="00107EC6"/>
    <w:rsid w:val="00132C42"/>
    <w:rsid w:val="0016014F"/>
    <w:rsid w:val="00176E2C"/>
    <w:rsid w:val="001A6F9F"/>
    <w:rsid w:val="001B5B85"/>
    <w:rsid w:val="001D228D"/>
    <w:rsid w:val="001D7DA3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3FF6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6039"/>
    <w:rsid w:val="004C455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C34"/>
    <w:rsid w:val="005E1278"/>
    <w:rsid w:val="005F679A"/>
    <w:rsid w:val="005F755D"/>
    <w:rsid w:val="006671D8"/>
    <w:rsid w:val="00695A55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47BA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06B6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2542"/>
    <w:rsid w:val="00CD1219"/>
    <w:rsid w:val="00D06332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0126D"/>
    <w:rsid w:val="00F267F8"/>
    <w:rsid w:val="00F30FB7"/>
    <w:rsid w:val="00F31975"/>
    <w:rsid w:val="00F506F8"/>
    <w:rsid w:val="00F56AFE"/>
    <w:rsid w:val="00F64E8D"/>
    <w:rsid w:val="00F85FF5"/>
    <w:rsid w:val="00F8725E"/>
    <w:rsid w:val="00F93E10"/>
    <w:rsid w:val="00FB0350"/>
    <w:rsid w:val="00FB1E25"/>
    <w:rsid w:val="00FC0F45"/>
    <w:rsid w:val="00FD5918"/>
    <w:rsid w:val="00FD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DAFC1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11B7ED-4B35-4A38-B5B7-E3833578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4</cp:revision>
  <cp:lastPrinted>2014-07-24T08:52:00Z</cp:lastPrinted>
  <dcterms:created xsi:type="dcterms:W3CDTF">2019-05-24T09:04:00Z</dcterms:created>
  <dcterms:modified xsi:type="dcterms:W3CDTF">2019-05-24T09:26:00Z</dcterms:modified>
</cp:coreProperties>
</file>