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7F62">
        <w:rPr>
          <w:b/>
          <w:i/>
          <w:sz w:val="22"/>
          <w:szCs w:val="22"/>
        </w:rPr>
        <w:t>Veronika Kolaříková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7F62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7F6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7F62">
        <w:rPr>
          <w:b/>
          <w:i/>
          <w:sz w:val="22"/>
          <w:szCs w:val="22"/>
        </w:rPr>
        <w:t xml:space="preserve">Analýza vybraných strategií pro obchodování akcií na burze cenných papírů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b/>
                <w:snapToGrid w:val="0"/>
                <w:color w:val="000000"/>
              </w:rPr>
            </w:r>
            <w:r w:rsidR="0090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b/>
                <w:snapToGrid w:val="0"/>
                <w:color w:val="000000"/>
              </w:rPr>
            </w:r>
            <w:r w:rsidR="0090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b/>
                <w:snapToGrid w:val="0"/>
                <w:color w:val="000000"/>
              </w:rPr>
            </w:r>
            <w:r w:rsidR="0090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b/>
                <w:snapToGrid w:val="0"/>
                <w:color w:val="000000"/>
              </w:rPr>
            </w:r>
            <w:r w:rsidR="0090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b/>
                <w:snapToGrid w:val="0"/>
                <w:color w:val="000000"/>
              </w:rPr>
            </w:r>
            <w:r w:rsidR="0090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b/>
                <w:snapToGrid w:val="0"/>
                <w:color w:val="000000"/>
              </w:rPr>
            </w:r>
            <w:r w:rsidR="0090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4487">
              <w:rPr>
                <w:snapToGrid w:val="0"/>
                <w:color w:val="000000"/>
              </w:rPr>
            </w:r>
            <w:r w:rsidR="0090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C5B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BC1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6635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7F62">
        <w:rPr>
          <w:i/>
          <w:noProof/>
        </w:rPr>
        <w:t>Analýza strategi</w:t>
      </w:r>
      <w:r w:rsidR="00B6635B">
        <w:rPr>
          <w:i/>
          <w:noProof/>
        </w:rPr>
        <w:t>e</w:t>
      </w:r>
      <w:r w:rsidR="00F27F62">
        <w:rPr>
          <w:i/>
          <w:noProof/>
        </w:rPr>
        <w:t xml:space="preserve"> obchodování akcií patří k náročným tématům a je vhodná především pro diplomové práce. V pojetí této BP však nejsou splněn</w:t>
      </w:r>
      <w:r w:rsidR="00630B14">
        <w:rPr>
          <w:i/>
          <w:noProof/>
        </w:rPr>
        <w:t>y</w:t>
      </w:r>
      <w:r w:rsidR="00F27F62">
        <w:rPr>
          <w:i/>
          <w:noProof/>
        </w:rPr>
        <w:t xml:space="preserve"> základní postupy, pomocí kterých by bylo možné strategie analyzovat. Naprosto chybí kapitola cíle a metody práce. Cíl, který studentka uvádí v abstraktu je formulován špatně. Použité anal</w:t>
      </w:r>
      <w:r w:rsidR="00630B14">
        <w:rPr>
          <w:i/>
          <w:noProof/>
        </w:rPr>
        <w:t>ý</w:t>
      </w:r>
      <w:r w:rsidR="00F27F62">
        <w:rPr>
          <w:i/>
          <w:noProof/>
        </w:rPr>
        <w:t xml:space="preserve">zy nespecifikuje vůbec. Použité zdroje v teoretické části práce jsou špatně citované. Některé kapitoly uvedené v praktické části patří obsahově do části teoretické - např. </w:t>
      </w:r>
      <w:r w:rsidR="00B6635B">
        <w:rPr>
          <w:i/>
          <w:noProof/>
        </w:rPr>
        <w:t xml:space="preserve">část </w:t>
      </w:r>
      <w:r w:rsidR="00F27F62">
        <w:rPr>
          <w:i/>
          <w:noProof/>
        </w:rPr>
        <w:t>kap. 6.1.1.</w:t>
      </w:r>
      <w:r w:rsidR="00B6635B">
        <w:rPr>
          <w:i/>
          <w:noProof/>
        </w:rPr>
        <w:t xml:space="preserve"> Hlavním nedostatkem praktické části práce je absence fundamentální analýzy, na základě které by bylo možné zdůvodnit výb</w:t>
      </w:r>
      <w:r w:rsidR="00630B14">
        <w:rPr>
          <w:i/>
          <w:noProof/>
        </w:rPr>
        <w:t>ě</w:t>
      </w:r>
      <w:r w:rsidR="00B6635B">
        <w:rPr>
          <w:i/>
          <w:noProof/>
        </w:rPr>
        <w:t>r jednotlivých titul</w:t>
      </w:r>
      <w:r w:rsidR="00CC5BC1">
        <w:rPr>
          <w:i/>
          <w:noProof/>
        </w:rPr>
        <w:t>ů</w:t>
      </w:r>
      <w:r w:rsidR="00B6635B">
        <w:rPr>
          <w:i/>
          <w:noProof/>
        </w:rPr>
        <w:t xml:space="preserve"> zařazených do investičního portfolia. Formální stánka práce je také na nízké úrovni. Kromě špatně citovaných zdrojů  jsou ne</w:t>
      </w:r>
      <w:r w:rsidR="00630B14">
        <w:rPr>
          <w:i/>
          <w:noProof/>
        </w:rPr>
        <w:t>ú</w:t>
      </w:r>
      <w:r w:rsidR="00B6635B">
        <w:rPr>
          <w:i/>
          <w:noProof/>
        </w:rPr>
        <w:t>plně označované některé grafy a tabulky nebo chybí čí</w:t>
      </w:r>
      <w:r w:rsidR="00CC5BC1">
        <w:rPr>
          <w:i/>
          <w:noProof/>
        </w:rPr>
        <w:t>s</w:t>
      </w:r>
      <w:r w:rsidR="00B6635B">
        <w:rPr>
          <w:i/>
          <w:noProof/>
        </w:rPr>
        <w:t>lov</w:t>
      </w:r>
      <w:r w:rsidR="00630B14">
        <w:rPr>
          <w:i/>
          <w:noProof/>
        </w:rPr>
        <w:t>án</w:t>
      </w:r>
      <w:r w:rsidR="00B6635B">
        <w:rPr>
          <w:i/>
          <w:noProof/>
        </w:rPr>
        <w:t>í vzorců.</w:t>
      </w:r>
      <w:r w:rsidR="00CC5BC1">
        <w:rPr>
          <w:i/>
          <w:noProof/>
        </w:rPr>
        <w:t xml:space="preserve">  </w:t>
      </w:r>
    </w:p>
    <w:p w:rsidR="00B6635B" w:rsidRDefault="00B6635B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C219A" w:rsidRPr="00AE58C9" w:rsidRDefault="00B6635B" w:rsidP="003E1491">
      <w:pPr>
        <w:rPr>
          <w:i/>
        </w:rPr>
      </w:pPr>
      <w:r>
        <w:rPr>
          <w:i/>
          <w:noProof/>
        </w:rPr>
        <w:t>Zdůvodněte výb</w:t>
      </w:r>
      <w:r w:rsidR="00630B14">
        <w:rPr>
          <w:i/>
          <w:noProof/>
        </w:rPr>
        <w:t>ě</w:t>
      </w:r>
      <w:r>
        <w:rPr>
          <w:i/>
          <w:noProof/>
        </w:rPr>
        <w:t xml:space="preserve">r akcií.  </w:t>
      </w:r>
      <w:r w:rsidR="00F27F6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4487">
        <w:rPr>
          <w:i/>
        </w:rPr>
      </w:r>
      <w:r w:rsidR="00904487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5BC1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87" w:rsidRDefault="00904487">
      <w:r>
        <w:separator/>
      </w:r>
    </w:p>
  </w:endnote>
  <w:endnote w:type="continuationSeparator" w:id="0">
    <w:p w:rsidR="00904487" w:rsidRDefault="0090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87" w:rsidRDefault="00904487">
      <w:r>
        <w:separator/>
      </w:r>
    </w:p>
  </w:footnote>
  <w:footnote w:type="continuationSeparator" w:id="0">
    <w:p w:rsidR="00904487" w:rsidRDefault="0090448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B04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B1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4487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635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5BC1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7F6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98BB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B1677A-16F1-453C-95D0-F9123F71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2019-05-25T17:59:00Z</dcterms:created>
  <dcterms:modified xsi:type="dcterms:W3CDTF">2019-05-25T17:59:00Z</dcterms:modified>
</cp:coreProperties>
</file>