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12630F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12630F" w:rsidRPr="0012630F">
        <w:rPr>
          <w:b/>
          <w:i/>
          <w:sz w:val="22"/>
          <w:szCs w:val="22"/>
        </w:rPr>
        <w:t xml:space="preserve"> Alžbeta Pakošová 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12630F">
        <w:rPr>
          <w:b/>
          <w:i/>
          <w:sz w:val="22"/>
          <w:szCs w:val="22"/>
        </w:rPr>
        <w:t>doc.Ing.Petr Briš.CSc.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12630F" w:rsidRPr="0012630F">
        <w:rPr>
          <w:b/>
          <w:i/>
          <w:sz w:val="22"/>
          <w:szCs w:val="22"/>
        </w:rPr>
        <w:t xml:space="preserve"> 2018/2019 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12630F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12630F" w:rsidRPr="0012630F">
        <w:rPr>
          <w:b/>
          <w:i/>
          <w:sz w:val="22"/>
          <w:szCs w:val="22"/>
        </w:rPr>
        <w:t xml:space="preserve"> Implementace požadavků standardu IATF 16949 ve společnosti Continental Powertrain Czech Republic, s.r.o. 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bookmarkStart w:id="6" w:name="_GoBack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E3A01">
              <w:rPr>
                <w:b/>
                <w:snapToGrid w:val="0"/>
                <w:color w:val="000000"/>
              </w:rPr>
            </w:r>
            <w:r w:rsidR="007E3A0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  <w:bookmarkEnd w:id="6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70D28">
              <w:rPr>
                <w:snapToGrid w:val="0"/>
                <w:color w:val="000000"/>
              </w:rPr>
            </w:r>
            <w:r w:rsidR="007E3A0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70D28">
              <w:rPr>
                <w:snapToGrid w:val="0"/>
                <w:color w:val="000000"/>
              </w:rPr>
            </w:r>
            <w:r w:rsidR="007E3A0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70D28">
              <w:rPr>
                <w:snapToGrid w:val="0"/>
                <w:color w:val="000000"/>
              </w:rPr>
            </w:r>
            <w:r w:rsidR="007E3A0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E3A01">
              <w:rPr>
                <w:b/>
                <w:snapToGrid w:val="0"/>
                <w:color w:val="000000"/>
              </w:rPr>
            </w:r>
            <w:r w:rsidR="007E3A0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70D28">
              <w:rPr>
                <w:snapToGrid w:val="0"/>
                <w:color w:val="000000"/>
              </w:rPr>
            </w:r>
            <w:r w:rsidR="007E3A0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70D28">
              <w:rPr>
                <w:snapToGrid w:val="0"/>
                <w:color w:val="000000"/>
              </w:rPr>
            </w:r>
            <w:r w:rsidR="007E3A0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70D28">
              <w:rPr>
                <w:snapToGrid w:val="0"/>
                <w:color w:val="000000"/>
              </w:rPr>
            </w:r>
            <w:r w:rsidR="007E3A0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70D28">
              <w:rPr>
                <w:snapToGrid w:val="0"/>
                <w:color w:val="000000"/>
              </w:rPr>
            </w:r>
            <w:r w:rsidR="007E3A0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E3A01">
              <w:rPr>
                <w:b/>
                <w:snapToGrid w:val="0"/>
                <w:color w:val="000000"/>
              </w:rPr>
            </w:r>
            <w:r w:rsidR="007E3A0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70D28">
              <w:rPr>
                <w:snapToGrid w:val="0"/>
                <w:color w:val="000000"/>
              </w:rPr>
            </w:r>
            <w:r w:rsidR="007E3A0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70D28">
              <w:rPr>
                <w:snapToGrid w:val="0"/>
                <w:color w:val="000000"/>
              </w:rPr>
            </w:r>
            <w:r w:rsidR="007E3A0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70D28">
              <w:rPr>
                <w:snapToGrid w:val="0"/>
                <w:color w:val="000000"/>
              </w:rPr>
            </w:r>
            <w:r w:rsidR="007E3A0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E3A01">
              <w:rPr>
                <w:b/>
                <w:snapToGrid w:val="0"/>
                <w:color w:val="000000"/>
              </w:rPr>
            </w:r>
            <w:r w:rsidR="007E3A0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70D28">
              <w:rPr>
                <w:snapToGrid w:val="0"/>
                <w:color w:val="000000"/>
              </w:rPr>
            </w:r>
            <w:r w:rsidR="007E3A0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70D28">
              <w:rPr>
                <w:snapToGrid w:val="0"/>
                <w:color w:val="000000"/>
              </w:rPr>
            </w:r>
            <w:r w:rsidR="007E3A0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70D28">
              <w:rPr>
                <w:snapToGrid w:val="0"/>
                <w:color w:val="000000"/>
              </w:rPr>
            </w:r>
            <w:r w:rsidR="007E3A0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70D28">
              <w:rPr>
                <w:snapToGrid w:val="0"/>
                <w:color w:val="000000"/>
              </w:rPr>
            </w:r>
            <w:r w:rsidR="007E3A0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lastRenderedPageBreak/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70D28">
              <w:rPr>
                <w:snapToGrid w:val="0"/>
                <w:color w:val="000000"/>
              </w:rPr>
            </w:r>
            <w:r w:rsidR="007E3A0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E3A01">
              <w:rPr>
                <w:b/>
                <w:snapToGrid w:val="0"/>
                <w:color w:val="000000"/>
              </w:rPr>
            </w:r>
            <w:r w:rsidR="007E3A0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70D28">
              <w:rPr>
                <w:snapToGrid w:val="0"/>
                <w:color w:val="000000"/>
              </w:rPr>
            </w:r>
            <w:r w:rsidR="007E3A0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70D28">
              <w:rPr>
                <w:snapToGrid w:val="0"/>
                <w:color w:val="000000"/>
              </w:rPr>
            </w:r>
            <w:r w:rsidR="007E3A0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70D28">
              <w:rPr>
                <w:snapToGrid w:val="0"/>
                <w:color w:val="000000"/>
              </w:rPr>
            </w:r>
            <w:r w:rsidR="007E3A0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70D28">
              <w:rPr>
                <w:snapToGrid w:val="0"/>
                <w:color w:val="000000"/>
              </w:rPr>
            </w:r>
            <w:r w:rsidR="007E3A0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E3A01">
              <w:rPr>
                <w:b/>
                <w:snapToGrid w:val="0"/>
                <w:color w:val="000000"/>
              </w:rPr>
            </w:r>
            <w:r w:rsidR="007E3A0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70D28">
              <w:rPr>
                <w:snapToGrid w:val="0"/>
                <w:color w:val="000000"/>
              </w:rPr>
            </w:r>
            <w:r w:rsidR="007E3A0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70D28">
              <w:rPr>
                <w:snapToGrid w:val="0"/>
                <w:color w:val="000000"/>
              </w:rPr>
            </w:r>
            <w:r w:rsidR="007E3A0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70D28">
              <w:rPr>
                <w:snapToGrid w:val="0"/>
                <w:color w:val="000000"/>
              </w:rPr>
            </w:r>
            <w:r w:rsidR="007E3A0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70D28">
              <w:rPr>
                <w:snapToGrid w:val="0"/>
                <w:color w:val="000000"/>
              </w:rPr>
            </w:r>
            <w:r w:rsidR="007E3A0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70D28">
              <w:rPr>
                <w:snapToGrid w:val="0"/>
                <w:color w:val="000000"/>
              </w:rPr>
            </w:r>
            <w:r w:rsidR="007E3A0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127F3A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127F3A">
              <w:rPr>
                <w:b/>
                <w:snapToGrid w:val="0"/>
                <w:color w:val="000000"/>
              </w:rPr>
              <w:t>24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B352FA" w:rsidRDefault="005C5600" w:rsidP="00B352FA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B352FA" w:rsidRPr="00B352FA">
        <w:rPr>
          <w:i/>
          <w:noProof/>
        </w:rPr>
        <w:t>Autor</w:t>
      </w:r>
      <w:r w:rsidR="00B352FA">
        <w:rPr>
          <w:i/>
          <w:noProof/>
        </w:rPr>
        <w:t>ka</w:t>
      </w:r>
      <w:r w:rsidR="00B352FA" w:rsidRPr="00B352FA">
        <w:rPr>
          <w:i/>
          <w:noProof/>
        </w:rPr>
        <w:t xml:space="preserve"> diplomové práce prokázal</w:t>
      </w:r>
      <w:r w:rsidR="00B352FA">
        <w:rPr>
          <w:i/>
          <w:noProof/>
        </w:rPr>
        <w:t>a</w:t>
      </w:r>
      <w:r w:rsidR="00B352FA" w:rsidRPr="00B352FA">
        <w:rPr>
          <w:i/>
          <w:noProof/>
        </w:rPr>
        <w:t xml:space="preserve">,že se v dané problematice dobře orientuje na základě vlastních praktických  zkušeností.Navrhuje zcela konkrétní  postupy v souvislosti s revizí nového standardu </w:t>
      </w:r>
      <w:r w:rsidR="00B352FA">
        <w:rPr>
          <w:i/>
          <w:noProof/>
        </w:rPr>
        <w:t>IATF 16949</w:t>
      </w:r>
      <w:r w:rsidR="00B352FA" w:rsidRPr="00B352FA">
        <w:rPr>
          <w:i/>
          <w:noProof/>
        </w:rPr>
        <w:t>,který  musí být</w:t>
      </w:r>
      <w:r w:rsidR="00127F3A">
        <w:rPr>
          <w:i/>
          <w:noProof/>
        </w:rPr>
        <w:t xml:space="preserve"> ve firmě</w:t>
      </w:r>
      <w:r w:rsidR="00B352FA" w:rsidRPr="00B352FA">
        <w:rPr>
          <w:i/>
          <w:noProof/>
        </w:rPr>
        <w:t xml:space="preserve"> </w:t>
      </w:r>
      <w:r w:rsidR="00B352FA">
        <w:rPr>
          <w:i/>
          <w:noProof/>
        </w:rPr>
        <w:t xml:space="preserve"> </w:t>
      </w:r>
      <w:r w:rsidR="00B352FA" w:rsidRPr="00B352FA">
        <w:rPr>
          <w:i/>
          <w:noProof/>
        </w:rPr>
        <w:t xml:space="preserve">povinně </w:t>
      </w:r>
      <w:r w:rsidR="00B352FA">
        <w:rPr>
          <w:i/>
          <w:noProof/>
        </w:rPr>
        <w:t>implementován</w:t>
      </w:r>
      <w:r w:rsidR="00127F3A">
        <w:rPr>
          <w:i/>
          <w:noProof/>
        </w:rPr>
        <w:t>,jelikož je dodavatelem produktů pro automobilový průmysl.</w:t>
      </w:r>
      <w:r w:rsidR="00B352FA" w:rsidRPr="00B352FA">
        <w:rPr>
          <w:i/>
          <w:noProof/>
        </w:rPr>
        <w:t>Tedy téma práce je velmi aktuální.</w:t>
      </w:r>
      <w:r w:rsidR="00B352FA">
        <w:rPr>
          <w:i/>
          <w:noProof/>
        </w:rPr>
        <w:t>Cíl práce</w:t>
      </w:r>
      <w:r w:rsidR="00127F3A">
        <w:rPr>
          <w:i/>
          <w:noProof/>
        </w:rPr>
        <w:t xml:space="preserve"> byl</w:t>
      </w:r>
      <w:r w:rsidR="00B352FA">
        <w:rPr>
          <w:i/>
          <w:noProof/>
        </w:rPr>
        <w:t xml:space="preserve"> splněn.</w:t>
      </w:r>
    </w:p>
    <w:p w:rsidR="00B352FA" w:rsidRPr="00B352FA" w:rsidRDefault="00B352FA" w:rsidP="00B352FA">
      <w:pPr>
        <w:rPr>
          <w:i/>
          <w:noProof/>
        </w:rPr>
      </w:pPr>
    </w:p>
    <w:p w:rsidR="00127F3A" w:rsidRDefault="00B352FA" w:rsidP="00B352FA">
      <w:pPr>
        <w:rPr>
          <w:i/>
          <w:noProof/>
        </w:rPr>
      </w:pPr>
      <w:r w:rsidRPr="00B352FA">
        <w:rPr>
          <w:i/>
          <w:noProof/>
        </w:rPr>
        <w:t>Otázka:</w:t>
      </w:r>
    </w:p>
    <w:p w:rsidR="00DC219A" w:rsidRPr="00AE58C9" w:rsidRDefault="00B352FA" w:rsidP="00B352FA">
      <w:pPr>
        <w:rPr>
          <w:i/>
        </w:rPr>
      </w:pPr>
      <w:r w:rsidRPr="00B352FA">
        <w:rPr>
          <w:i/>
          <w:noProof/>
        </w:rPr>
        <w:t xml:space="preserve">Popište, který z nových požadavků normy </w:t>
      </w:r>
      <w:r w:rsidR="00127F3A" w:rsidRPr="00127F3A">
        <w:rPr>
          <w:i/>
          <w:noProof/>
        </w:rPr>
        <w:t>IATF 16949</w:t>
      </w:r>
      <w:r w:rsidRPr="00B352FA">
        <w:rPr>
          <w:i/>
          <w:noProof/>
        </w:rPr>
        <w:t xml:space="preserve"> byl nejobtížnější v rámci implementace,kolik pracovníků se na projektu  podílelo  a jak bylo časově náročné pro organizaci se novým požadavkům přizpůsobit. 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7E3A01">
        <w:rPr>
          <w:i/>
        </w:rPr>
      </w:r>
      <w:r w:rsidR="007E3A01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7E3A01">
        <w:rPr>
          <w:i/>
        </w:rPr>
      </w:r>
      <w:r w:rsidR="007E3A01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B352FA">
        <w:rPr>
          <w:i/>
          <w:noProof/>
        </w:rPr>
        <w:t>23.5.2019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3A01" w:rsidRDefault="007E3A01">
      <w:r>
        <w:separator/>
      </w:r>
    </w:p>
  </w:endnote>
  <w:endnote w:type="continuationSeparator" w:id="0">
    <w:p w:rsidR="007E3A01" w:rsidRDefault="007E3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3A01" w:rsidRDefault="007E3A01">
      <w:r>
        <w:separator/>
      </w:r>
    </w:p>
  </w:footnote>
  <w:footnote w:type="continuationSeparator" w:id="0">
    <w:p w:rsidR="007E3A01" w:rsidRDefault="007E3A01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31518"/>
    <w:rsid w:val="00074A7D"/>
    <w:rsid w:val="00095B54"/>
    <w:rsid w:val="000B53DA"/>
    <w:rsid w:val="000C21A9"/>
    <w:rsid w:val="000E1EDC"/>
    <w:rsid w:val="000E4BED"/>
    <w:rsid w:val="00107EC6"/>
    <w:rsid w:val="0012630F"/>
    <w:rsid w:val="00127F3A"/>
    <w:rsid w:val="00132C42"/>
    <w:rsid w:val="0016014F"/>
    <w:rsid w:val="001A03CD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56240"/>
    <w:rsid w:val="00474757"/>
    <w:rsid w:val="004F4688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7E3A01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0D28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352FA"/>
    <w:rsid w:val="00B6346A"/>
    <w:rsid w:val="00BF307F"/>
    <w:rsid w:val="00BF6B5D"/>
    <w:rsid w:val="00C2327A"/>
    <w:rsid w:val="00C30044"/>
    <w:rsid w:val="00C41425"/>
    <w:rsid w:val="00C447A8"/>
    <w:rsid w:val="00C72298"/>
    <w:rsid w:val="00C9306F"/>
    <w:rsid w:val="00CB4E27"/>
    <w:rsid w:val="00CD1219"/>
    <w:rsid w:val="00D71CB4"/>
    <w:rsid w:val="00DC219A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7E2EDDA7-E493-4BEE-A5D9-EE3585055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536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Petr Briš</cp:lastModifiedBy>
  <cp:revision>4</cp:revision>
  <cp:lastPrinted>2014-07-24T08:52:00Z</cp:lastPrinted>
  <dcterms:created xsi:type="dcterms:W3CDTF">2019-05-23T16:52:00Z</dcterms:created>
  <dcterms:modified xsi:type="dcterms:W3CDTF">2019-05-23T17:30:00Z</dcterms:modified>
</cp:coreProperties>
</file>