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523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Tereza </w:t>
            </w:r>
            <w:proofErr w:type="spellStart"/>
            <w:r>
              <w:rPr>
                <w:sz w:val="22"/>
                <w:szCs w:val="22"/>
              </w:rPr>
              <w:t>Savarová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5E7480" w:rsidRDefault="00D52309" w:rsidP="00362AB0">
            <w:pPr>
              <w:rPr>
                <w:sz w:val="21"/>
                <w:szCs w:val="21"/>
              </w:rPr>
            </w:pPr>
            <w:r w:rsidRPr="005E7480">
              <w:rPr>
                <w:sz w:val="21"/>
                <w:szCs w:val="21"/>
              </w:rPr>
              <w:t>Život v Domově se zvláštním režimem Loučka z pohledu klientů se schizofrenií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B4C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Eva Šalenová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B4C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B4C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D5230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D5230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5E74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5E74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D5230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1314D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1314D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D5230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D5230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D52309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D52309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1B4CB7" w:rsidRDefault="001B4C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Silné </w:t>
            </w:r>
            <w:r w:rsidR="005E7480">
              <w:rPr>
                <w:sz w:val="22"/>
                <w:szCs w:val="22"/>
              </w:rPr>
              <w:t xml:space="preserve">a slabé </w:t>
            </w:r>
            <w:r>
              <w:rPr>
                <w:sz w:val="22"/>
                <w:szCs w:val="22"/>
              </w:rPr>
              <w:t>stránky:</w:t>
            </w:r>
          </w:p>
          <w:p w:rsidR="00D52309" w:rsidRDefault="00D52309" w:rsidP="00D52309">
            <w:pPr>
              <w:pStyle w:val="Zkladntex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52309">
              <w:rPr>
                <w:sz w:val="22"/>
                <w:szCs w:val="22"/>
              </w:rPr>
              <w:t xml:space="preserve">teoretická část práce poskytuje čtenáři jednoduchý, poměrně ucelený přehled vybrané problematiky </w:t>
            </w:r>
          </w:p>
          <w:p w:rsidR="00D52309" w:rsidRPr="00D52309" w:rsidRDefault="00D52309" w:rsidP="00D52309">
            <w:pPr>
              <w:pStyle w:val="Zkladntex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52309">
              <w:rPr>
                <w:sz w:val="22"/>
                <w:szCs w:val="22"/>
              </w:rPr>
              <w:t>studentka zvolila pro kvantitativní výzkum vhodné metody a techniky šetření, vlastní výzkum je přehledně a logicky zpracován</w:t>
            </w:r>
            <w:r w:rsidR="005E7480">
              <w:rPr>
                <w:sz w:val="22"/>
                <w:szCs w:val="22"/>
              </w:rPr>
              <w:t xml:space="preserve"> </w:t>
            </w:r>
          </w:p>
          <w:p w:rsidR="00D52309" w:rsidRPr="00D52309" w:rsidRDefault="00D52309" w:rsidP="00D52309">
            <w:pPr>
              <w:pStyle w:val="Zkladntex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prokázala schopnost diskutovat výzkumná zjištění</w:t>
            </w:r>
          </w:p>
          <w:p w:rsidR="001B4CB7" w:rsidRPr="000776F6" w:rsidRDefault="001B4CB7" w:rsidP="001B4CB7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="Times New Roman" w:hAnsi="Times New Roman"/>
              </w:rPr>
            </w:pPr>
            <w:r w:rsidRPr="000776F6">
              <w:rPr>
                <w:rFonts w:ascii="Times New Roman" w:hAnsi="Times New Roman"/>
              </w:rPr>
              <w:t>zájem autorky o zvolené téma</w:t>
            </w:r>
          </w:p>
          <w:p w:rsidR="00B411DB" w:rsidRPr="000776F6" w:rsidRDefault="001B4CB7" w:rsidP="00D52309">
            <w:pPr>
              <w:spacing w:after="100" w:afterAutospacing="1"/>
              <w:rPr>
                <w:rFonts w:eastAsia="Calibri"/>
                <w:sz w:val="22"/>
                <w:szCs w:val="22"/>
                <w:lang w:eastAsia="en-US"/>
              </w:rPr>
            </w:pPr>
            <w:r w:rsidRPr="000776F6">
              <w:rPr>
                <w:rFonts w:eastAsia="Calibri"/>
                <w:sz w:val="22"/>
                <w:szCs w:val="22"/>
                <w:lang w:eastAsia="en-US"/>
              </w:rPr>
              <w:t xml:space="preserve">Bakalářskou práci </w:t>
            </w:r>
            <w:r w:rsidRPr="000776F6">
              <w:rPr>
                <w:rFonts w:eastAsia="Calibri"/>
                <w:b/>
                <w:sz w:val="22"/>
                <w:szCs w:val="22"/>
                <w:lang w:eastAsia="en-US"/>
              </w:rPr>
              <w:t>doporučuji k obhajobě</w:t>
            </w:r>
            <w:r w:rsidRPr="000776F6">
              <w:rPr>
                <w:rFonts w:eastAsia="Calibri"/>
                <w:sz w:val="22"/>
                <w:szCs w:val="22"/>
                <w:lang w:eastAsia="en-US"/>
              </w:rPr>
              <w:t xml:space="preserve"> s návrhem hodnocení stupněm A. </w:t>
            </w:r>
          </w:p>
          <w:p w:rsidR="00D52309" w:rsidRPr="00D52309" w:rsidRDefault="00D52309" w:rsidP="00D52309">
            <w:pPr>
              <w:spacing w:after="100" w:afterAutospacing="1"/>
              <w:rPr>
                <w:b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5E748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je podle Vašeho názoru největším úskalím psychotických onemocnění?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B4CB7">
              <w:rPr>
                <w:sz w:val="22"/>
                <w:szCs w:val="22"/>
              </w:rPr>
              <w:t xml:space="preserve"> 27. 4. 2019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1314D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E7480">
              <w:rPr>
                <w:sz w:val="22"/>
                <w:szCs w:val="22"/>
              </w:rPr>
              <w:t xml:space="preserve"> </w:t>
            </w:r>
            <w:r w:rsidR="001314DC">
              <w:rPr>
                <w:sz w:val="22"/>
                <w:szCs w:val="22"/>
              </w:rPr>
              <w:t>Šalenová v. 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7EB" w:rsidRDefault="004107EB">
      <w:r>
        <w:separator/>
      </w:r>
    </w:p>
  </w:endnote>
  <w:endnote w:type="continuationSeparator" w:id="0">
    <w:p w:rsidR="004107EB" w:rsidRDefault="00410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7EB" w:rsidRDefault="004107EB">
      <w:r>
        <w:separator/>
      </w:r>
    </w:p>
  </w:footnote>
  <w:footnote w:type="continuationSeparator" w:id="0">
    <w:p w:rsidR="004107EB" w:rsidRDefault="004107E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A27CD"/>
    <w:multiLevelType w:val="hybridMultilevel"/>
    <w:tmpl w:val="281ABB2C"/>
    <w:lvl w:ilvl="0" w:tplc="EE605A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12A05"/>
    <w:multiLevelType w:val="hybridMultilevel"/>
    <w:tmpl w:val="9FB214BE"/>
    <w:lvl w:ilvl="0" w:tplc="787A489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394F0A"/>
    <w:multiLevelType w:val="hybridMultilevel"/>
    <w:tmpl w:val="587ABACC"/>
    <w:lvl w:ilvl="0" w:tplc="0964B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2309"/>
    <w:rsid w:val="000776F6"/>
    <w:rsid w:val="000E2C47"/>
    <w:rsid w:val="001314DC"/>
    <w:rsid w:val="001B4CB7"/>
    <w:rsid w:val="00362AB0"/>
    <w:rsid w:val="003F5DA2"/>
    <w:rsid w:val="004107EB"/>
    <w:rsid w:val="004D3EFF"/>
    <w:rsid w:val="00512982"/>
    <w:rsid w:val="00514664"/>
    <w:rsid w:val="00526D47"/>
    <w:rsid w:val="0055255D"/>
    <w:rsid w:val="005C219A"/>
    <w:rsid w:val="005E7480"/>
    <w:rsid w:val="006847E2"/>
    <w:rsid w:val="00730C1A"/>
    <w:rsid w:val="00B411DB"/>
    <w:rsid w:val="00BA3203"/>
    <w:rsid w:val="00C03D7D"/>
    <w:rsid w:val="00C50B27"/>
    <w:rsid w:val="00D36AE0"/>
    <w:rsid w:val="00D52309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B3C59A"/>
  <w15:docId w15:val="{7DC2F976-B622-4C6D-9B58-A43D9DCC9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B4C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1B4CB7"/>
    <w:pPr>
      <w:jc w:val="both"/>
    </w:pPr>
  </w:style>
  <w:style w:type="character" w:customStyle="1" w:styleId="ZkladntextChar">
    <w:name w:val="Základní text Char"/>
    <w:link w:val="Zkladntext"/>
    <w:rsid w:val="001B4CB7"/>
    <w:rPr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5E74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5E74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AppData\Local\Tem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PRÁCE_2015.dot</Template>
  <TotalTime>0</TotalTime>
  <Pages>1</Pages>
  <Words>271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Eva Šalenová</cp:lastModifiedBy>
  <cp:revision>3</cp:revision>
  <cp:lastPrinted>2019-05-10T12:57:00Z</cp:lastPrinted>
  <dcterms:created xsi:type="dcterms:W3CDTF">2019-05-10T12:39:00Z</dcterms:created>
  <dcterms:modified xsi:type="dcterms:W3CDTF">2019-05-10T12:57:00Z</dcterms:modified>
</cp:coreProperties>
</file>