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Zdeněk </w:t>
            </w:r>
            <w:proofErr w:type="spellStart"/>
            <w:r>
              <w:rPr>
                <w:sz w:val="22"/>
                <w:szCs w:val="22"/>
              </w:rPr>
              <w:t>Permedla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a příprava na stáří z pohledu střední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50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432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1E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1E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1E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42BCA" w:rsidRPr="00C50B27" w:rsidRDefault="00742BCA" w:rsidP="00742BC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1E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1E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B35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41EA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42BCA" w:rsidRPr="00C50B27" w:rsidRDefault="00C41EAF" w:rsidP="00742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42BCA" w:rsidRPr="00C50B27" w:rsidRDefault="007B3554" w:rsidP="00742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432AC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práce je nadčasové, zejména za současné situace </w:t>
            </w:r>
            <w:r w:rsidR="00A3255E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stále prodlužující doby dožití v ČR. </w:t>
            </w:r>
          </w:p>
          <w:p w:rsidR="002432AC" w:rsidRDefault="002432AC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vykazuje nedostatek u kapitoly č. 5, která není definována.</w:t>
            </w:r>
          </w:p>
          <w:p w:rsidR="002432AC" w:rsidRDefault="002432AC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Teoretické části lze konstatovat dobrou návaznost kapitol i podkapitol. Avšak citace v textu práce a následně i v Seznamu použitých zdrojů nesplňují požadavky dané normy. </w:t>
            </w:r>
          </w:p>
          <w:p w:rsidR="00C41EAF" w:rsidRDefault="00742BCA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zcela chybí pregnantní formulace cílů práce. Nemluvě o absenci výzkumných otázek. </w:t>
            </w:r>
            <w:r w:rsidR="007B3554">
              <w:rPr>
                <w:sz w:val="22"/>
                <w:szCs w:val="22"/>
              </w:rPr>
              <w:t>Praktická část obsahuje množství definic (reliabilita, validita, vědecký přístup aj.), aniž by byl k je</w:t>
            </w:r>
            <w:r w:rsidR="00C41EAF">
              <w:rPr>
                <w:sz w:val="22"/>
                <w:szCs w:val="22"/>
              </w:rPr>
              <w:t>jich uvádění důvod. Navíc u nich chybí zdroj</w:t>
            </w:r>
            <w:r w:rsidR="007B3554">
              <w:rPr>
                <w:sz w:val="22"/>
                <w:szCs w:val="22"/>
              </w:rPr>
              <w:t xml:space="preserve">. </w:t>
            </w:r>
          </w:p>
          <w:p w:rsidR="00742BCA" w:rsidRDefault="007B3554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v Praktické části neustále kolísá mezi požadovaným plurálem a zabíhá do singuláru. </w:t>
            </w:r>
          </w:p>
          <w:p w:rsidR="007B3554" w:rsidRDefault="009E4A52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7B3554">
              <w:rPr>
                <w:sz w:val="22"/>
                <w:szCs w:val="22"/>
              </w:rPr>
              <w:t xml:space="preserve"> sice získal objemné množství navrácených dotazníků, ale za cenu toho, že mnoho respondentů nespadá do střední generace, na kterou mělo být téma bakalářské práce </w:t>
            </w:r>
            <w:r w:rsidR="00A3255E">
              <w:rPr>
                <w:sz w:val="22"/>
                <w:szCs w:val="22"/>
              </w:rPr>
              <w:t>zacíleno</w:t>
            </w:r>
            <w:r w:rsidR="007B355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Tuto skutečnost pak v analýze výsledků řeší pozoruhodným způsobem, kdy 782 všech osob, které vyplnily dotazník, nejdříve tvoř</w:t>
            </w:r>
            <w:r w:rsidR="00C41EAF">
              <w:rPr>
                <w:sz w:val="22"/>
                <w:szCs w:val="22"/>
              </w:rPr>
              <w:t>í 100 % respondentů</w:t>
            </w:r>
            <w:r w:rsidR="00E539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bez ohledu na věk a následně 100 % znamená skupina </w:t>
            </w:r>
            <w:r w:rsidR="008F51C0">
              <w:rPr>
                <w:sz w:val="22"/>
                <w:szCs w:val="22"/>
              </w:rPr>
              <w:t xml:space="preserve">236 </w:t>
            </w:r>
            <w:r>
              <w:rPr>
                <w:sz w:val="22"/>
                <w:szCs w:val="22"/>
              </w:rPr>
              <w:t xml:space="preserve">respondentů ve věkové kategorii 46-60 osob. </w:t>
            </w:r>
            <w:r w:rsidR="00E53947">
              <w:rPr>
                <w:sz w:val="22"/>
                <w:szCs w:val="22"/>
              </w:rPr>
              <w:t xml:space="preserve"> Čísla tabulek se dublují (pokud </w:t>
            </w:r>
            <w:r w:rsidR="00C41EAF">
              <w:rPr>
                <w:sz w:val="22"/>
                <w:szCs w:val="22"/>
              </w:rPr>
              <w:t>čtenář práce pochopí, že číslo otázky z dotazníku je číslem tabulky),</w:t>
            </w:r>
            <w:r w:rsidR="00E53947">
              <w:rPr>
                <w:sz w:val="22"/>
                <w:szCs w:val="22"/>
              </w:rPr>
              <w:t xml:space="preserve"> grafy nejsou číslovány </w:t>
            </w:r>
            <w:r w:rsidR="00C41EAF">
              <w:rPr>
                <w:sz w:val="22"/>
                <w:szCs w:val="22"/>
              </w:rPr>
              <w:t xml:space="preserve">vůbec </w:t>
            </w:r>
            <w:r w:rsidR="00E53947">
              <w:rPr>
                <w:sz w:val="22"/>
                <w:szCs w:val="22"/>
              </w:rPr>
              <w:t xml:space="preserve">a zcela absentuje jejich požadovaný seznam </w:t>
            </w:r>
            <w:r w:rsidR="00C41EAF">
              <w:rPr>
                <w:sz w:val="22"/>
                <w:szCs w:val="22"/>
              </w:rPr>
              <w:t>na konci</w:t>
            </w:r>
            <w:r w:rsidR="00E53947">
              <w:rPr>
                <w:sz w:val="22"/>
                <w:szCs w:val="22"/>
              </w:rPr>
              <w:t xml:space="preserve"> práce. Grafy jsou natolik malé, že uváděnou legendu lze jen stěží rozpoznat. Autor využívá střídavě font písma </w:t>
            </w:r>
            <w:proofErr w:type="spellStart"/>
            <w:r w:rsidR="00E53947">
              <w:rPr>
                <w:sz w:val="22"/>
                <w:szCs w:val="22"/>
              </w:rPr>
              <w:t>Times</w:t>
            </w:r>
            <w:proofErr w:type="spellEnd"/>
            <w:r w:rsidR="00E53947">
              <w:rPr>
                <w:sz w:val="22"/>
                <w:szCs w:val="22"/>
              </w:rPr>
              <w:t xml:space="preserve"> New Roman a </w:t>
            </w:r>
            <w:proofErr w:type="spellStart"/>
            <w:r w:rsidR="00E53947">
              <w:rPr>
                <w:sz w:val="22"/>
                <w:szCs w:val="22"/>
              </w:rPr>
              <w:t>Arial</w:t>
            </w:r>
            <w:proofErr w:type="spellEnd"/>
            <w:r w:rsidR="00E53947">
              <w:rPr>
                <w:sz w:val="22"/>
                <w:szCs w:val="22"/>
              </w:rPr>
              <w:t xml:space="preserve">, což ubírá </w:t>
            </w:r>
            <w:r w:rsidR="00C41EAF">
              <w:rPr>
                <w:sz w:val="22"/>
                <w:szCs w:val="22"/>
              </w:rPr>
              <w:t>na vizuální kvalitě práce a není naplněn požadavek daný šablonou pro psaní bakalářské práce.</w:t>
            </w:r>
          </w:p>
          <w:p w:rsidR="008F51C0" w:rsidRDefault="008F51C0" w:rsidP="00A32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 práci uvádí, že se výsledky u některých věkových kategorií liší a bylo by dobré tyto výstupy porovnat. Těžko odhadnout, proč to tedy sám neudělal.</w:t>
            </w:r>
          </w:p>
          <w:p w:rsidR="00B411DB" w:rsidRPr="00C50B27" w:rsidRDefault="00A3255E" w:rsidP="00A325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A3255E">
        <w:trPr>
          <w:trHeight w:val="283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8F51C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51C0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51C0">
              <w:rPr>
                <w:sz w:val="22"/>
                <w:szCs w:val="22"/>
              </w:rPr>
              <w:t xml:space="preserve"> Mgr. Renata Polepilová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33" w:rsidRDefault="00804C33">
      <w:r>
        <w:separator/>
      </w:r>
    </w:p>
  </w:endnote>
  <w:endnote w:type="continuationSeparator" w:id="0">
    <w:p w:rsidR="00804C33" w:rsidRDefault="008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33" w:rsidRDefault="00804C33">
      <w:r>
        <w:separator/>
      </w:r>
    </w:p>
  </w:footnote>
  <w:footnote w:type="continuationSeparator" w:id="0">
    <w:p w:rsidR="00804C33" w:rsidRDefault="00804C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3"/>
    <w:rsid w:val="000E2C47"/>
    <w:rsid w:val="002432A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42BCA"/>
    <w:rsid w:val="007B3554"/>
    <w:rsid w:val="00804C33"/>
    <w:rsid w:val="008F51C0"/>
    <w:rsid w:val="009E4A52"/>
    <w:rsid w:val="00A3255E"/>
    <w:rsid w:val="00B21E4F"/>
    <w:rsid w:val="00B411DB"/>
    <w:rsid w:val="00BA3203"/>
    <w:rsid w:val="00C03D7D"/>
    <w:rsid w:val="00C41EAF"/>
    <w:rsid w:val="00C50B27"/>
    <w:rsid w:val="00CE4BEB"/>
    <w:rsid w:val="00D62416"/>
    <w:rsid w:val="00DC1BF5"/>
    <w:rsid w:val="00E53947"/>
    <w:rsid w:val="00E709EA"/>
    <w:rsid w:val="00E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555F4"/>
  <w15:chartTrackingRefBased/>
  <w15:docId w15:val="{9A55D28F-97FD-49DC-B27C-E21803C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A32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3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34</TotalTime>
  <Pages>2</Pages>
  <Words>439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Mgr. Renata Polepilová</dc:creator>
  <cp:keywords/>
  <cp:lastModifiedBy>Mgr. Renata Polepilová</cp:lastModifiedBy>
  <cp:revision>5</cp:revision>
  <cp:lastPrinted>2019-05-13T05:56:00Z</cp:lastPrinted>
  <dcterms:created xsi:type="dcterms:W3CDTF">2019-05-10T18:59:00Z</dcterms:created>
  <dcterms:modified xsi:type="dcterms:W3CDTF">2019-05-13T05:59:00Z</dcterms:modified>
</cp:coreProperties>
</file>