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3734" w:rsidP="00362AB0">
            <w:pPr>
              <w:rPr>
                <w:sz w:val="22"/>
                <w:szCs w:val="22"/>
              </w:rPr>
            </w:pPr>
            <w:r w:rsidRPr="00613734">
              <w:rPr>
                <w:sz w:val="22"/>
                <w:szCs w:val="22"/>
              </w:rPr>
              <w:t>Stanislava Hanzlíčková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3734" w:rsidP="005C0EFF">
            <w:pPr>
              <w:rPr>
                <w:sz w:val="22"/>
                <w:szCs w:val="22"/>
              </w:rPr>
            </w:pPr>
            <w:r w:rsidRPr="00613734">
              <w:rPr>
                <w:sz w:val="22"/>
                <w:szCs w:val="22"/>
              </w:rPr>
              <w:t>Názory pracovníků v sociálních službách na další profesní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91E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02D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A02D3" w:rsidRDefault="00930327" w:rsidP="0061373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Autorka si vybrala pro svou závěrečnou práci </w:t>
            </w:r>
            <w:r w:rsidR="0053058B">
              <w:rPr>
                <w:sz w:val="23"/>
                <w:szCs w:val="23"/>
              </w:rPr>
              <w:t xml:space="preserve">téma </w:t>
            </w:r>
            <w:r w:rsidR="008362BB">
              <w:rPr>
                <w:sz w:val="23"/>
                <w:szCs w:val="23"/>
              </w:rPr>
              <w:t>další</w:t>
            </w:r>
            <w:r w:rsidR="0053058B">
              <w:rPr>
                <w:sz w:val="23"/>
                <w:szCs w:val="23"/>
              </w:rPr>
              <w:t>ho</w:t>
            </w:r>
            <w:r w:rsidR="008362BB">
              <w:rPr>
                <w:sz w:val="23"/>
                <w:szCs w:val="23"/>
              </w:rPr>
              <w:t xml:space="preserve"> vzdělávání pracovníků v sociálních službách. </w:t>
            </w:r>
          </w:p>
          <w:p w:rsidR="008362BB" w:rsidRDefault="008362BB" w:rsidP="004E582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Teoretická část práce je přehledně a logicky členěna do 3 kapitol, ve kterých autorka vhodně vystihuje teoretická východiska práce, definuje základní pojmy a kategorie a </w:t>
            </w:r>
            <w:r w:rsidR="004E5825">
              <w:rPr>
                <w:sz w:val="23"/>
                <w:szCs w:val="23"/>
              </w:rPr>
              <w:t xml:space="preserve">nastiňuje možnosti, metody, formy i postup dalšího vzdělání sociálních pracovníků a pracovníků v sociálních službách. </w:t>
            </w:r>
          </w:p>
          <w:p w:rsidR="004E5825" w:rsidRDefault="004E5825" w:rsidP="00E8418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Hlavním cílem výzkumu je „zjistit, jaké názory na další profesní vzdělávání mají pracovníci v sociálních službách (s. 34)“. V dílčích výzkumných otázkách autorka odhaluje snahu zmapovat oblast nejen povinného vzdělávání, ale také toho dobrovolného, dále zachytit překážky v realizaci dalšího vzdělávání, formy vzdělávání, i jeho hodnocení samotnými účastníky povinného vzdělávání. Oceňuji jasn</w:t>
            </w:r>
            <w:r w:rsidR="0053058B">
              <w:rPr>
                <w:sz w:val="23"/>
                <w:szCs w:val="23"/>
              </w:rPr>
              <w:t>é</w:t>
            </w:r>
            <w:r>
              <w:rPr>
                <w:sz w:val="23"/>
                <w:szCs w:val="23"/>
              </w:rPr>
              <w:t xml:space="preserve"> </w:t>
            </w:r>
            <w:r w:rsidR="00E84189">
              <w:rPr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 xml:space="preserve">yhodnocení </w:t>
            </w:r>
            <w:r w:rsidR="00E84189">
              <w:rPr>
                <w:sz w:val="23"/>
                <w:szCs w:val="23"/>
              </w:rPr>
              <w:t xml:space="preserve">vztažných položek </w:t>
            </w:r>
            <w:r>
              <w:rPr>
                <w:sz w:val="23"/>
                <w:szCs w:val="23"/>
              </w:rPr>
              <w:t xml:space="preserve">dotazníku vzhledem k dílčím </w:t>
            </w:r>
            <w:r w:rsidR="00E84189">
              <w:rPr>
                <w:sz w:val="23"/>
                <w:szCs w:val="23"/>
              </w:rPr>
              <w:t>výzkumným otázkám. Interpretace dat a odpovědi na všechny výzkumné otázky jsou jasné. Jen škod</w:t>
            </w:r>
            <w:r w:rsidR="0053058B">
              <w:rPr>
                <w:sz w:val="23"/>
                <w:szCs w:val="23"/>
              </w:rPr>
              <w:t>a</w:t>
            </w:r>
            <w:r w:rsidR="00E84189">
              <w:rPr>
                <w:sz w:val="23"/>
                <w:szCs w:val="23"/>
              </w:rPr>
              <w:t xml:space="preserve">, že se autorka v takto čitelném výzkumu neodvážila formulovat a ověřit hypotézy, které se logicky k tématu nabízejí. </w:t>
            </w:r>
          </w:p>
          <w:p w:rsidR="00E84189" w:rsidRPr="005D2467" w:rsidRDefault="00E84189" w:rsidP="00E8418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Nicméně autorka cíle práce naplnila a práci hodnotím jako velmi zdařilou.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189" w:rsidRDefault="00E84189" w:rsidP="00E84189">
            <w:pPr>
              <w:pStyle w:val="Odstavecseseznamem"/>
              <w:rPr>
                <w:sz w:val="22"/>
                <w:szCs w:val="22"/>
              </w:rPr>
            </w:pPr>
          </w:p>
          <w:p w:rsidR="0053058B" w:rsidRPr="0053058B" w:rsidRDefault="007A02D3" w:rsidP="005305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Dokázala byste </w:t>
            </w:r>
            <w:r w:rsidR="00E84189">
              <w:rPr>
                <w:sz w:val="22"/>
                <w:szCs w:val="22"/>
              </w:rPr>
              <w:t>formulovat alespoň nějakou logickou hypotézu, která by zjištění vzešlá z Vašeho výzkumu ještě více prohloubila?</w:t>
            </w:r>
          </w:p>
          <w:p w:rsidR="00791E88" w:rsidRPr="00156F2A" w:rsidRDefault="00791E88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jaký statistický test byste pro ověření takové hypotézy použila.</w:t>
            </w:r>
          </w:p>
          <w:p w:rsidR="000913AE" w:rsidRDefault="000913AE" w:rsidP="00C8427A">
            <w:pPr>
              <w:pStyle w:val="Odstavecseseznamem"/>
              <w:rPr>
                <w:sz w:val="22"/>
                <w:szCs w:val="22"/>
              </w:rPr>
            </w:pPr>
          </w:p>
          <w:p w:rsidR="00B411DB" w:rsidRPr="000913AE" w:rsidRDefault="00B411DB" w:rsidP="000913A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3058B">
              <w:rPr>
                <w:sz w:val="22"/>
                <w:szCs w:val="22"/>
              </w:rPr>
              <w:t>28. 4. 2019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C5" w:rsidRDefault="00F410C5">
      <w:r>
        <w:separator/>
      </w:r>
    </w:p>
  </w:endnote>
  <w:endnote w:type="continuationSeparator" w:id="0">
    <w:p w:rsidR="00F410C5" w:rsidRDefault="00F4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C5" w:rsidRDefault="00F410C5">
      <w:r>
        <w:separator/>
      </w:r>
    </w:p>
  </w:footnote>
  <w:footnote w:type="continuationSeparator" w:id="0">
    <w:p w:rsidR="00F410C5" w:rsidRDefault="00F410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25"/>
    <w:rsid w:val="00030C25"/>
    <w:rsid w:val="00063DC1"/>
    <w:rsid w:val="000913AE"/>
    <w:rsid w:val="00101033"/>
    <w:rsid w:val="00111145"/>
    <w:rsid w:val="00151616"/>
    <w:rsid w:val="00154F27"/>
    <w:rsid w:val="00156F2A"/>
    <w:rsid w:val="00170DA0"/>
    <w:rsid w:val="001B1513"/>
    <w:rsid w:val="001D2888"/>
    <w:rsid w:val="001F7F42"/>
    <w:rsid w:val="00221696"/>
    <w:rsid w:val="002519AC"/>
    <w:rsid w:val="002A6D23"/>
    <w:rsid w:val="002B1634"/>
    <w:rsid w:val="00332D91"/>
    <w:rsid w:val="00362AB0"/>
    <w:rsid w:val="003B5234"/>
    <w:rsid w:val="003F5AEB"/>
    <w:rsid w:val="003F5DA2"/>
    <w:rsid w:val="004D4A6C"/>
    <w:rsid w:val="004E5825"/>
    <w:rsid w:val="0050711A"/>
    <w:rsid w:val="00512982"/>
    <w:rsid w:val="00526D47"/>
    <w:rsid w:val="0053058B"/>
    <w:rsid w:val="0055255D"/>
    <w:rsid w:val="005A533D"/>
    <w:rsid w:val="005B51CC"/>
    <w:rsid w:val="005C0EFF"/>
    <w:rsid w:val="005C1506"/>
    <w:rsid w:val="005C219A"/>
    <w:rsid w:val="005D2467"/>
    <w:rsid w:val="00613734"/>
    <w:rsid w:val="006270A9"/>
    <w:rsid w:val="00634925"/>
    <w:rsid w:val="006847E2"/>
    <w:rsid w:val="006F751C"/>
    <w:rsid w:val="007553A2"/>
    <w:rsid w:val="00791E88"/>
    <w:rsid w:val="00797B40"/>
    <w:rsid w:val="007A02D3"/>
    <w:rsid w:val="00800B06"/>
    <w:rsid w:val="008362BB"/>
    <w:rsid w:val="008614B3"/>
    <w:rsid w:val="008A607D"/>
    <w:rsid w:val="008B0831"/>
    <w:rsid w:val="008B7A0B"/>
    <w:rsid w:val="00930327"/>
    <w:rsid w:val="009534D0"/>
    <w:rsid w:val="009A27D5"/>
    <w:rsid w:val="009B3AB5"/>
    <w:rsid w:val="009E6278"/>
    <w:rsid w:val="009F52D1"/>
    <w:rsid w:val="00A84B9F"/>
    <w:rsid w:val="00AD27FB"/>
    <w:rsid w:val="00B27B35"/>
    <w:rsid w:val="00B411DB"/>
    <w:rsid w:val="00B452B5"/>
    <w:rsid w:val="00BA3203"/>
    <w:rsid w:val="00C50B27"/>
    <w:rsid w:val="00C8427A"/>
    <w:rsid w:val="00C9722B"/>
    <w:rsid w:val="00CA7D64"/>
    <w:rsid w:val="00D05C79"/>
    <w:rsid w:val="00D14A83"/>
    <w:rsid w:val="00D558BC"/>
    <w:rsid w:val="00D6431A"/>
    <w:rsid w:val="00D968FD"/>
    <w:rsid w:val="00DC1BF5"/>
    <w:rsid w:val="00E11B45"/>
    <w:rsid w:val="00E37535"/>
    <w:rsid w:val="00E709EA"/>
    <w:rsid w:val="00E84189"/>
    <w:rsid w:val="00E97037"/>
    <w:rsid w:val="00EC1AFE"/>
    <w:rsid w:val="00ED2FBE"/>
    <w:rsid w:val="00EF3F69"/>
    <w:rsid w:val="00F04296"/>
    <w:rsid w:val="00F1326B"/>
    <w:rsid w:val="00F410C5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F812A"/>
  <w15:docId w15:val="{659AC188-0CB0-49C9-8357-9B99F181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6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2019-04-28T19:04:00Z</dcterms:created>
  <dcterms:modified xsi:type="dcterms:W3CDTF">2019-05-06T09:15:00Z</dcterms:modified>
</cp:coreProperties>
</file>