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E6F59" w:rsidRPr="002E6F59">
        <w:rPr>
          <w:b/>
          <w:i/>
          <w:sz w:val="22"/>
          <w:szCs w:val="22"/>
        </w:rPr>
        <w:t>Tereza Kalinová</w:t>
      </w:r>
      <w:r w:rsidR="005C5600" w:rsidRPr="00F506F8">
        <w:rPr>
          <w:b/>
          <w:i/>
          <w:sz w:val="22"/>
          <w:szCs w:val="22"/>
        </w:rPr>
        <w:fldChar w:fldCharType="end"/>
      </w:r>
      <w:bookmarkEnd w:id="1"/>
      <w:r>
        <w:tab/>
      </w:r>
      <w:bookmarkEnd w:id="2"/>
      <w:r w:rsidR="006B5581">
        <w:t xml:space="preserve">Vedoucí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E6F59">
        <w:rPr>
          <w:b/>
          <w:i/>
          <w:sz w:val="22"/>
          <w:szCs w:val="22"/>
        </w:rPr>
        <w:t>Ing. Lukáš Danko,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E6F59">
        <w:rPr>
          <w:b/>
          <w:i/>
          <w:sz w:val="22"/>
          <w:szCs w:val="22"/>
        </w:rPr>
        <w:t>2018/2019</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2E6F59" w:rsidRPr="002E6F59">
        <w:rPr>
          <w:b/>
          <w:i/>
          <w:sz w:val="22"/>
          <w:szCs w:val="22"/>
        </w:rPr>
        <w:t>Návrh opatření pro zlepšení infrastruktury veřej-ných služeb ve městě Jihlava</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BC4F6C">
              <w:rPr>
                <w:b/>
                <w:snapToGrid w:val="0"/>
                <w:color w:val="000000"/>
              </w:rPr>
            </w:r>
            <w:r w:rsidR="00BC4F6C">
              <w:rPr>
                <w:b/>
                <w:snapToGrid w:val="0"/>
                <w:color w:val="000000"/>
              </w:rPr>
              <w:fldChar w:fldCharType="separate"/>
            </w:r>
            <w:r>
              <w:rPr>
                <w:b/>
                <w:snapToGrid w:val="0"/>
                <w:color w:val="000000"/>
              </w:rPr>
              <w:fldChar w:fldCharType="end"/>
            </w:r>
            <w:bookmarkEnd w:id="6"/>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BC4F6C">
              <w:rPr>
                <w:b/>
                <w:snapToGrid w:val="0"/>
                <w:color w:val="000000"/>
              </w:rPr>
            </w:r>
            <w:r w:rsidR="00BC4F6C">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BC4F6C">
              <w:rPr>
                <w:b/>
                <w:snapToGrid w:val="0"/>
                <w:color w:val="000000"/>
              </w:rPr>
            </w:r>
            <w:r w:rsidR="00BC4F6C">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BC4F6C">
              <w:rPr>
                <w:b/>
                <w:snapToGrid w:val="0"/>
                <w:color w:val="000000"/>
              </w:rPr>
            </w:r>
            <w:r w:rsidR="00BC4F6C">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BC4F6C">
              <w:rPr>
                <w:b/>
                <w:snapToGrid w:val="0"/>
                <w:color w:val="000000"/>
              </w:rPr>
            </w:r>
            <w:r w:rsidR="00BC4F6C">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BC4F6C">
              <w:rPr>
                <w:b/>
                <w:snapToGrid w:val="0"/>
                <w:color w:val="000000"/>
              </w:rPr>
            </w:r>
            <w:r w:rsidR="00BC4F6C">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C4F6C">
              <w:rPr>
                <w:snapToGrid w:val="0"/>
                <w:color w:val="000000"/>
              </w:rPr>
            </w:r>
            <w:r w:rsidR="00BC4F6C">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2E6F59">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2E6F59">
              <w:rPr>
                <w:b/>
                <w:snapToGrid w:val="0"/>
                <w:color w:val="000000"/>
              </w:rPr>
              <w:t>24</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DC219A" w:rsidRPr="00AE58C9" w:rsidRDefault="005C5600" w:rsidP="003E1491">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2E6F59">
        <w:rPr>
          <w:i/>
          <w:noProof/>
        </w:rPr>
        <w:t>Predložná BP reaguje na aktuálnu problematiku verejných služieb vo vybranom meste, pričom si študujáca za hlavný cieľ zvolila návrh opatrenia na zlešenie súčasnej podoby infraštruktúry danej problematiky. Pozitívne hodnotím logické prepojenie základných konceptov od všeobecných, po oblasť dopravy, ktorá je riešená v praktickej časti. Šudujúca sa súčasne zamerala aj na predstavenie súčasných trendov, ktoré vhodne zapadajú do témy práce. Na teoretickú časť nadväzuje praktická, ktorá v úvode predstavuje základnú charakteristiku a analýzu súčasného stavu verejnej dopravy. Pozitívne hodnotím vyhodnotenie dotazníkového šetrenia (avšak počet dotazníkov nebol významný), na ktoré nadväzuje vyhodnotenie štrukturovaných rozhovorov s relevantnými respondentmi. Následne sa študujúca zamerala na aktuálne ekologicky orientované spôsoby dopravy v podmienkach ČR, na ktoré nadviazala návrhom opatrenia pre zlepšenie súčasnej situácie verejnej dopravy</w:t>
      </w:r>
      <w:r w:rsidR="00477FB2">
        <w:rPr>
          <w:i/>
          <w:noProof/>
        </w:rPr>
        <w:t>, ktoré zohľadňuje časové, finančné a rizikové zohľadnenie. Celkovo hodnotím prácu ako komplexnú a relevantnú pre študovaný obor, a vyzdvihujem inovatívne prvky, ktoré boli v rámci jednotlivých častí BP predstavené.</w:t>
      </w:r>
      <w:r w:rsidR="002E6F59">
        <w:rPr>
          <w:i/>
          <w:noProof/>
        </w:rPr>
        <w:t xml:space="preserve"> </w:t>
      </w:r>
      <w:r>
        <w:rPr>
          <w:i/>
        </w:rPr>
        <w:fldChar w:fldCharType="end"/>
      </w:r>
      <w:bookmarkEnd w:id="8"/>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BC4F6C">
        <w:rPr>
          <w:i/>
        </w:rPr>
      </w:r>
      <w:r w:rsidR="00BC4F6C">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BC4F6C">
        <w:rPr>
          <w:i/>
        </w:rPr>
      </w:r>
      <w:r w:rsidR="00BC4F6C">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2E6F59">
        <w:rPr>
          <w:i/>
          <w:noProof/>
        </w:rPr>
        <w:t>20. 5. 2019</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F6C" w:rsidRDefault="00BC4F6C">
      <w:r>
        <w:separator/>
      </w:r>
    </w:p>
  </w:endnote>
  <w:endnote w:type="continuationSeparator" w:id="0">
    <w:p w:rsidR="00BC4F6C" w:rsidRDefault="00BC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F6C" w:rsidRDefault="00BC4F6C">
      <w:r>
        <w:separator/>
      </w:r>
    </w:p>
  </w:footnote>
  <w:footnote w:type="continuationSeparator" w:id="0">
    <w:p w:rsidR="00BC4F6C" w:rsidRDefault="00BC4F6C">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1518"/>
    <w:rsid w:val="00074A7D"/>
    <w:rsid w:val="00095B54"/>
    <w:rsid w:val="000B53DA"/>
    <w:rsid w:val="000C21A9"/>
    <w:rsid w:val="000E1EDC"/>
    <w:rsid w:val="000E4BED"/>
    <w:rsid w:val="00107EC6"/>
    <w:rsid w:val="00132C42"/>
    <w:rsid w:val="0016014F"/>
    <w:rsid w:val="001A03CD"/>
    <w:rsid w:val="001A6F9F"/>
    <w:rsid w:val="001B5B85"/>
    <w:rsid w:val="001E0D4A"/>
    <w:rsid w:val="002126D4"/>
    <w:rsid w:val="00235848"/>
    <w:rsid w:val="00240D6D"/>
    <w:rsid w:val="00257A02"/>
    <w:rsid w:val="002639CA"/>
    <w:rsid w:val="00292769"/>
    <w:rsid w:val="00296250"/>
    <w:rsid w:val="002A4678"/>
    <w:rsid w:val="002B5820"/>
    <w:rsid w:val="002D7DA4"/>
    <w:rsid w:val="002E04A7"/>
    <w:rsid w:val="002E6F59"/>
    <w:rsid w:val="00314823"/>
    <w:rsid w:val="003526FB"/>
    <w:rsid w:val="003818AE"/>
    <w:rsid w:val="003C6485"/>
    <w:rsid w:val="003D36A5"/>
    <w:rsid w:val="003E1491"/>
    <w:rsid w:val="00412058"/>
    <w:rsid w:val="0042254A"/>
    <w:rsid w:val="00465FB0"/>
    <w:rsid w:val="00474757"/>
    <w:rsid w:val="00477FB2"/>
    <w:rsid w:val="004E6EDF"/>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421F7"/>
    <w:rsid w:val="00A57D9B"/>
    <w:rsid w:val="00A70749"/>
    <w:rsid w:val="00A83BD2"/>
    <w:rsid w:val="00A925F6"/>
    <w:rsid w:val="00AC2D1A"/>
    <w:rsid w:val="00AC6D49"/>
    <w:rsid w:val="00AD7083"/>
    <w:rsid w:val="00AE58C9"/>
    <w:rsid w:val="00B22285"/>
    <w:rsid w:val="00B23519"/>
    <w:rsid w:val="00B3178F"/>
    <w:rsid w:val="00B3596C"/>
    <w:rsid w:val="00B6346A"/>
    <w:rsid w:val="00BC4F6C"/>
    <w:rsid w:val="00BF307F"/>
    <w:rsid w:val="00BF6B5D"/>
    <w:rsid w:val="00C2327A"/>
    <w:rsid w:val="00C30044"/>
    <w:rsid w:val="00C41425"/>
    <w:rsid w:val="00C447A8"/>
    <w:rsid w:val="00C72298"/>
    <w:rsid w:val="00C9306F"/>
    <w:rsid w:val="00C97409"/>
    <w:rsid w:val="00CB4E27"/>
    <w:rsid w:val="00CD1219"/>
    <w:rsid w:val="00D71CB4"/>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48CDFF2-3ADA-465B-A7F4-67213493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3634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Jana Slaměníková</cp:lastModifiedBy>
  <cp:revision>2</cp:revision>
  <cp:lastPrinted>2014-07-24T08:52:00Z</cp:lastPrinted>
  <dcterms:created xsi:type="dcterms:W3CDTF">2019-05-23T09:08:00Z</dcterms:created>
  <dcterms:modified xsi:type="dcterms:W3CDTF">2019-05-23T09:08:00Z</dcterms:modified>
</cp:coreProperties>
</file>