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3C96" w:rsidRPr="00A43C96">
        <w:rPr>
          <w:b/>
          <w:i/>
          <w:sz w:val="22"/>
          <w:szCs w:val="22"/>
        </w:rPr>
        <w:t>Vilímková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A43C96" w:rsidRPr="00A43C96" w:rsidRDefault="00DC219A" w:rsidP="00A43C96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43C96" w:rsidRPr="00A43C96">
        <w:rPr>
          <w:b/>
          <w:i/>
          <w:sz w:val="22"/>
          <w:szCs w:val="22"/>
        </w:rPr>
        <w:t>Využití poznatků behaviorální ekonomie v rámci Městského úřadu Kroměříž</w:t>
      </w:r>
    </w:p>
    <w:p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b/>
                <w:snapToGrid w:val="0"/>
                <w:color w:val="000000"/>
              </w:rPr>
            </w:r>
            <w:r w:rsidR="005A3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3160">
              <w:rPr>
                <w:snapToGrid w:val="0"/>
                <w:color w:val="000000"/>
              </w:rPr>
            </w:r>
            <w:r w:rsidR="005A3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F0C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0CF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F0CF1" w:rsidRPr="007F0CF1" w:rsidRDefault="005C5600" w:rsidP="007F0CF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0CF1" w:rsidRPr="007F0CF1">
        <w:rPr>
          <w:i/>
        </w:rPr>
        <w:t xml:space="preserve">Bakalářská práce se zabývá poměrně inovativní problematikou behaviorální ekonomie a využití jejich poznatků v rámci fungování Městského úřadu v Kroměříži. </w:t>
      </w:r>
    </w:p>
    <w:p w:rsidR="007F0CF1" w:rsidRPr="007F0CF1" w:rsidRDefault="007F0CF1" w:rsidP="007F0CF1">
      <w:pPr>
        <w:rPr>
          <w:i/>
        </w:rPr>
      </w:pPr>
      <w:r w:rsidRPr="007F0CF1">
        <w:rPr>
          <w:i/>
        </w:rPr>
        <w:t xml:space="preserve">V teoretická části studentka představuje základní východiska behaviorální ekonomie a nabízí srovnání s klasickým výkladem ekonomické teorie. Rozebírá rovněž konkrétní vazbu behaviorální ekonomie na oblast veřejné správy a metody tzv. nudgingu. </w:t>
      </w:r>
    </w:p>
    <w:p w:rsidR="007F0CF1" w:rsidRPr="007F0CF1" w:rsidRDefault="007F0CF1" w:rsidP="007F0CF1">
      <w:pPr>
        <w:rPr>
          <w:i/>
        </w:rPr>
      </w:pPr>
      <w:r w:rsidRPr="007F0CF1">
        <w:rPr>
          <w:i/>
        </w:rPr>
        <w:t xml:space="preserve">Praktická část se zaměřuje na konkrétní aplikaci poznatků z behaviorální ekonomie do agendy vymáhání pohledávek v rámci působnosti Městského úřadu v Kroměříži. Studentka na základě analýzy současné situace řešené problematiky navrhuje různé varianty až do podoby finální návrhu. Formulované návrhy odpovídajícím způsobem zohledňují teoretické poznatky. Nabízí se úvaha, zda by některé z variantních řešení nemohlo být přece jen radikálnější ve smyslu využití konkrétních technik behaviorální ekonomie. Za pozornost stojí také úzká spolupráce studentky s pracovnicemi oddělení vymáhání pohledávek. </w:t>
      </w:r>
    </w:p>
    <w:p w:rsidR="007F0CF1" w:rsidRPr="007F0CF1" w:rsidRDefault="007F0CF1" w:rsidP="007F0CF1">
      <w:pPr>
        <w:rPr>
          <w:i/>
        </w:rPr>
      </w:pPr>
    </w:p>
    <w:p w:rsidR="007F0CF1" w:rsidRPr="007F0CF1" w:rsidRDefault="007F0CF1" w:rsidP="007F0CF1">
      <w:pPr>
        <w:rPr>
          <w:i/>
        </w:rPr>
      </w:pPr>
      <w:r w:rsidRPr="007F0CF1">
        <w:rPr>
          <w:i/>
        </w:rPr>
        <w:t>Otázky:</w:t>
      </w:r>
    </w:p>
    <w:p w:rsidR="007F0CF1" w:rsidRPr="007F0CF1" w:rsidRDefault="007F0CF1" w:rsidP="007F0CF1">
      <w:pPr>
        <w:rPr>
          <w:i/>
        </w:rPr>
      </w:pPr>
      <w:r w:rsidRPr="007F0CF1">
        <w:rPr>
          <w:i/>
        </w:rPr>
        <w:t xml:space="preserve">Předpokládáte praktické využití závěrů bakalářské práce ve fungování městského úřadu? </w:t>
      </w:r>
    </w:p>
    <w:p w:rsidR="00DC219A" w:rsidRPr="00AE58C9" w:rsidRDefault="007F0CF1" w:rsidP="007F0CF1">
      <w:pPr>
        <w:rPr>
          <w:i/>
        </w:rPr>
      </w:pPr>
      <w:r w:rsidRPr="007F0CF1">
        <w:rPr>
          <w:i/>
        </w:rPr>
        <w:t>Jaké další agendy v rámci fungování veřejné správy mají největší potenciál pro implementaci poznatků behaviorální ekonomie?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3160">
        <w:rPr>
          <w:i/>
        </w:rPr>
      </w:r>
      <w:r w:rsidR="005A31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3160">
        <w:rPr>
          <w:i/>
        </w:rPr>
      </w:r>
      <w:r w:rsidR="005A31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25F0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60" w:rsidRDefault="005A3160">
      <w:r>
        <w:separator/>
      </w:r>
    </w:p>
  </w:endnote>
  <w:endnote w:type="continuationSeparator" w:id="0">
    <w:p w:rsidR="005A3160" w:rsidRDefault="005A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60" w:rsidRDefault="005A3160">
      <w:r>
        <w:separator/>
      </w:r>
    </w:p>
  </w:footnote>
  <w:footnote w:type="continuationSeparator" w:id="0">
    <w:p w:rsidR="005A3160" w:rsidRDefault="005A316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4E7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3160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25F0"/>
    <w:rsid w:val="007358A5"/>
    <w:rsid w:val="00743C53"/>
    <w:rsid w:val="00747CA6"/>
    <w:rsid w:val="00750650"/>
    <w:rsid w:val="00762294"/>
    <w:rsid w:val="0076724C"/>
    <w:rsid w:val="007D3E97"/>
    <w:rsid w:val="007D6146"/>
    <w:rsid w:val="007F0CF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03F5"/>
    <w:rsid w:val="009D3840"/>
    <w:rsid w:val="00A0709B"/>
    <w:rsid w:val="00A11E00"/>
    <w:rsid w:val="00A421F7"/>
    <w:rsid w:val="00A43C9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7472F"/>
    <w:rsid w:val="00BF307F"/>
    <w:rsid w:val="00BF6B5D"/>
    <w:rsid w:val="00C2327A"/>
    <w:rsid w:val="00C30044"/>
    <w:rsid w:val="00C30DA4"/>
    <w:rsid w:val="00C3595C"/>
    <w:rsid w:val="00C41425"/>
    <w:rsid w:val="00C447A8"/>
    <w:rsid w:val="00C72298"/>
    <w:rsid w:val="00C9306F"/>
    <w:rsid w:val="00C97409"/>
    <w:rsid w:val="00CB4E27"/>
    <w:rsid w:val="00CC487E"/>
    <w:rsid w:val="00CD1219"/>
    <w:rsid w:val="00D5477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5AB6F0-1639-4331-BB93-18323E18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2019-05-22T07:46:00Z</dcterms:created>
  <dcterms:modified xsi:type="dcterms:W3CDTF">2019-05-22T07:46:00Z</dcterms:modified>
</cp:coreProperties>
</file>