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E30D3" w:rsidRPr="00AE30D3">
        <w:rPr>
          <w:b/>
          <w:i/>
          <w:sz w:val="22"/>
          <w:szCs w:val="22"/>
        </w:rPr>
        <w:t>Natálie Szabó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3686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3686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E30D3" w:rsidRPr="00AE30D3">
        <w:rPr>
          <w:b/>
          <w:i/>
          <w:sz w:val="22"/>
          <w:szCs w:val="22"/>
        </w:rPr>
        <w:t>Rozvoj dopravní infrastruktury města Kroměříže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b/>
                <w:snapToGrid w:val="0"/>
                <w:color w:val="000000"/>
              </w:rPr>
            </w:r>
            <w:r w:rsidR="004576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b/>
                <w:snapToGrid w:val="0"/>
                <w:color w:val="000000"/>
              </w:rPr>
            </w:r>
            <w:r w:rsidR="004576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b/>
                <w:snapToGrid w:val="0"/>
                <w:color w:val="000000"/>
              </w:rPr>
            </w:r>
            <w:r w:rsidR="004576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b/>
                <w:snapToGrid w:val="0"/>
                <w:color w:val="000000"/>
              </w:rPr>
            </w:r>
            <w:r w:rsidR="004576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b/>
                <w:snapToGrid w:val="0"/>
                <w:color w:val="000000"/>
              </w:rPr>
            </w:r>
            <w:r w:rsidR="004576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b/>
                <w:snapToGrid w:val="0"/>
                <w:color w:val="000000"/>
              </w:rPr>
            </w:r>
            <w:r w:rsidR="004576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7638">
              <w:rPr>
                <w:snapToGrid w:val="0"/>
                <w:color w:val="000000"/>
              </w:rPr>
            </w:r>
            <w:r w:rsidR="004576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064A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5956">
              <w:rPr>
                <w:b/>
                <w:snapToGrid w:val="0"/>
                <w:color w:val="000000"/>
              </w:rPr>
              <w:t>1</w:t>
            </w:r>
            <w:r w:rsidR="00A064A2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F579C" w:rsidRPr="002F579C" w:rsidRDefault="005C5600" w:rsidP="002F579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F579C" w:rsidRPr="002F579C">
        <w:rPr>
          <w:i/>
          <w:noProof/>
        </w:rPr>
        <w:t>Hodnocená bakalářská práce se zabývá problematikou dopravní obslužnosti s bližším zaměřením na město Kroměříž. Deklarovaným cílem práce je zhodnotit současnou podobu dopravní infrastruktury v městě Kroměříži a navrhnout možná řešení pro budoucí rozvoj dané tematické oblasti. Práce je standardně členěna na teoretickou a praktickou část, každá z částí pak na několik kapitol a podkapitol. Všechny části práce jsou zpracovány na standardní úrovni, vhodně na sebe navazují a doplňují se. Pozitivně lze hodnotit zejména praktickou analytickou část i návrhovou část, která je poměrně podrobně rozpracována. Z formálního hlediska práce splňuje požadavky kladené na tento typ prací.</w:t>
      </w:r>
    </w:p>
    <w:p w:rsidR="002F579C" w:rsidRPr="002F579C" w:rsidRDefault="002F579C" w:rsidP="002F579C">
      <w:pPr>
        <w:rPr>
          <w:i/>
          <w:noProof/>
        </w:rPr>
      </w:pPr>
    </w:p>
    <w:p w:rsidR="002F579C" w:rsidRPr="002F579C" w:rsidRDefault="002F579C" w:rsidP="002F579C">
      <w:pPr>
        <w:rPr>
          <w:i/>
          <w:noProof/>
        </w:rPr>
      </w:pPr>
      <w:r w:rsidRPr="002F579C">
        <w:rPr>
          <w:i/>
          <w:noProof/>
        </w:rPr>
        <w:t>1. Jaká jsou hlavní zjištění Vámi provedených analýz?</w:t>
      </w:r>
    </w:p>
    <w:p w:rsidR="00DC219A" w:rsidRPr="00AE58C9" w:rsidRDefault="002F579C" w:rsidP="002F579C">
      <w:pPr>
        <w:rPr>
          <w:i/>
        </w:rPr>
      </w:pPr>
      <w:r w:rsidRPr="002F579C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57638">
        <w:rPr>
          <w:i/>
        </w:rPr>
      </w:r>
      <w:r w:rsidR="0045763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83686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638" w:rsidRDefault="00457638">
      <w:r>
        <w:separator/>
      </w:r>
    </w:p>
  </w:endnote>
  <w:endnote w:type="continuationSeparator" w:id="0">
    <w:p w:rsidR="00457638" w:rsidRDefault="0045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638" w:rsidRDefault="00457638">
      <w:r>
        <w:separator/>
      </w:r>
    </w:p>
  </w:footnote>
  <w:footnote w:type="continuationSeparator" w:id="0">
    <w:p w:rsidR="00457638" w:rsidRDefault="0045763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238"/>
    <w:rsid w:val="00107EC6"/>
    <w:rsid w:val="00132C42"/>
    <w:rsid w:val="0016014F"/>
    <w:rsid w:val="00166A2F"/>
    <w:rsid w:val="001A6F9F"/>
    <w:rsid w:val="001B5B85"/>
    <w:rsid w:val="001E0D4A"/>
    <w:rsid w:val="001F7092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4D23"/>
    <w:rsid w:val="002D7DA4"/>
    <w:rsid w:val="002E04A7"/>
    <w:rsid w:val="002F579C"/>
    <w:rsid w:val="00314823"/>
    <w:rsid w:val="003526FB"/>
    <w:rsid w:val="003818AE"/>
    <w:rsid w:val="003C3213"/>
    <w:rsid w:val="003C6485"/>
    <w:rsid w:val="003D36A5"/>
    <w:rsid w:val="003E1491"/>
    <w:rsid w:val="00412058"/>
    <w:rsid w:val="0042254A"/>
    <w:rsid w:val="00457638"/>
    <w:rsid w:val="00466FB2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52C"/>
    <w:rsid w:val="00747CA6"/>
    <w:rsid w:val="00750650"/>
    <w:rsid w:val="00762294"/>
    <w:rsid w:val="0076724C"/>
    <w:rsid w:val="00770C83"/>
    <w:rsid w:val="007A743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20F8"/>
    <w:rsid w:val="00983686"/>
    <w:rsid w:val="00983820"/>
    <w:rsid w:val="009B120D"/>
    <w:rsid w:val="009C03A4"/>
    <w:rsid w:val="009C0583"/>
    <w:rsid w:val="009C34E5"/>
    <w:rsid w:val="009D3840"/>
    <w:rsid w:val="00A064A2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30D3"/>
    <w:rsid w:val="00AE58C9"/>
    <w:rsid w:val="00B22285"/>
    <w:rsid w:val="00B23519"/>
    <w:rsid w:val="00B3178F"/>
    <w:rsid w:val="00B41109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9749E"/>
    <w:rsid w:val="00DA1B77"/>
    <w:rsid w:val="00DC219A"/>
    <w:rsid w:val="00DD5932"/>
    <w:rsid w:val="00DF1948"/>
    <w:rsid w:val="00E1292E"/>
    <w:rsid w:val="00E366A1"/>
    <w:rsid w:val="00E70D63"/>
    <w:rsid w:val="00E725B3"/>
    <w:rsid w:val="00E925F2"/>
    <w:rsid w:val="00E95956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379519-9EE7-45FC-8E31-B7A1E1E9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301CCA-B0D7-4BB4-BC43-35651FA6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2019-05-23T08:49:00Z</dcterms:created>
  <dcterms:modified xsi:type="dcterms:W3CDTF">2019-05-23T08:49:00Z</dcterms:modified>
</cp:coreProperties>
</file>