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2BC8">
        <w:rPr>
          <w:b/>
          <w:i/>
          <w:sz w:val="22"/>
          <w:szCs w:val="22"/>
        </w:rPr>
        <w:t xml:space="preserve">Bc. Vlasta </w:t>
      </w:r>
      <w:proofErr w:type="spellStart"/>
      <w:r w:rsidR="00072BC8">
        <w:rPr>
          <w:b/>
          <w:i/>
          <w:sz w:val="22"/>
          <w:szCs w:val="22"/>
        </w:rPr>
        <w:t>Gabková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2BC8">
        <w:rPr>
          <w:b/>
          <w:i/>
          <w:sz w:val="22"/>
          <w:szCs w:val="22"/>
        </w:rPr>
        <w:t>Ing. Blanka Jarolímová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2BC8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72BC8">
        <w:rPr>
          <w:b/>
          <w:i/>
          <w:sz w:val="22"/>
          <w:szCs w:val="22"/>
        </w:rPr>
        <w:t>Zdanění developerů z pohledu daně z přidané hodnoty v letech 2013-2018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2BC8">
              <w:rPr>
                <w:b/>
                <w:snapToGrid w:val="0"/>
                <w:color w:val="000000"/>
              </w:rPr>
            </w:r>
            <w:r w:rsidR="00261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BC8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BC8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BC8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b/>
                <w:snapToGrid w:val="0"/>
                <w:color w:val="000000"/>
              </w:rPr>
            </w:r>
            <w:r w:rsidR="00261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BC8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BC8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BC8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BC8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b/>
                <w:snapToGrid w:val="0"/>
                <w:color w:val="000000"/>
              </w:rPr>
            </w:r>
            <w:r w:rsidR="00261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BC8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BC8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BC8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b/>
                <w:snapToGrid w:val="0"/>
                <w:color w:val="000000"/>
              </w:rPr>
            </w:r>
            <w:r w:rsidR="00261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b/>
                <w:snapToGrid w:val="0"/>
                <w:color w:val="000000"/>
              </w:rPr>
            </w:r>
            <w:r w:rsidR="00261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b/>
                <w:snapToGrid w:val="0"/>
                <w:color w:val="000000"/>
              </w:rPr>
            </w:r>
            <w:r w:rsidR="00261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21D">
              <w:rPr>
                <w:snapToGrid w:val="0"/>
                <w:color w:val="000000"/>
              </w:rPr>
            </w:r>
            <w:r w:rsidR="0026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A221D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A221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7088237"/>
      <w:r w:rsidR="00FA221D" w:rsidRPr="00FA221D">
        <w:rPr>
          <w:i/>
          <w:noProof/>
        </w:rPr>
        <w:t>Práce se věnuje specifikům daně z přidané hodnoty</w:t>
      </w:r>
      <w:r w:rsidR="00FA221D">
        <w:rPr>
          <w:i/>
          <w:noProof/>
        </w:rPr>
        <w:t xml:space="preserve">. </w:t>
      </w:r>
      <w:r w:rsidR="00FA221D" w:rsidRPr="00FA221D">
        <w:rPr>
          <w:i/>
          <w:noProof/>
        </w:rPr>
        <w:t>Autorka se zabývá aspekty souvisejícími s uplatňováním daně z přidané hodnoty ve stavebnictví</w:t>
      </w:r>
      <w:r w:rsidR="00FA221D">
        <w:rPr>
          <w:i/>
          <w:noProof/>
        </w:rPr>
        <w:t xml:space="preserve"> - u developerských projektů, konkrétně správným zdaňováním stavebních pozemků . </w:t>
      </w:r>
      <w:r w:rsidR="00FA221D" w:rsidRPr="00FA221D">
        <w:rPr>
          <w:i/>
          <w:noProof/>
        </w:rPr>
        <w:t xml:space="preserve">Obsah a struktura naplňuje zadání, členění práce je logické. Teoretická a následně i praktická část je zpracovaná přehledně. S problematikou, která je poměrně komplikovaná, se autorka vypořádala na úrovni odpovídající zaměření a studijnímu oboru. Po formální stránce je </w:t>
      </w:r>
      <w:r w:rsidR="00FA221D">
        <w:rPr>
          <w:i/>
          <w:noProof/>
        </w:rPr>
        <w:t>práce také do dobré úrovni.</w:t>
      </w:r>
    </w:p>
    <w:p w:rsidR="00FA221D" w:rsidRDefault="00FA221D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2616A4" w:rsidRDefault="00FA221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2616A4">
        <w:rPr>
          <w:i/>
          <w:noProof/>
        </w:rPr>
        <w:t>Může poplatník, vybraná FO, požádat o prominutí příslušenství daně? Pokud ano, za jakých podmínek a kdo bude o prominutí rozhodovat?</w:t>
      </w:r>
    </w:p>
    <w:p w:rsidR="00845B98" w:rsidRPr="00AE58C9" w:rsidRDefault="002616A4" w:rsidP="00750650">
      <w:pPr>
        <w:rPr>
          <w:i/>
        </w:rPr>
      </w:pPr>
      <w:r>
        <w:rPr>
          <w:i/>
          <w:noProof/>
        </w:rPr>
        <w:t xml:space="preserve">2. V Závěru Vaší práce na straně 78, že návrh daňové optimalizace se skládá ze tří složek, kdy první je neodvádění daně z převodu nemovitých věcí vybranou FO. Existuje tato daň v  daňovém systému ČR? Jak toto souvisí s tématem Vaší práce?  </w:t>
      </w:r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9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A221D">
        <w:rPr>
          <w:i/>
        </w:rPr>
      </w:r>
      <w:r w:rsidR="002616A4">
        <w:rPr>
          <w:i/>
        </w:rPr>
        <w:fldChar w:fldCharType="separate"/>
      </w:r>
      <w:r w:rsidR="001C1C93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A221D">
        <w:rPr>
          <w:i/>
          <w:noProof/>
        </w:rPr>
        <w:t>25. 4. 2019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2BC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16A4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A221D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088E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978CEDD-A799-4238-AB7C-BF216100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Blanka Jarolímová</cp:lastModifiedBy>
  <cp:revision>7</cp:revision>
  <cp:lastPrinted>2014-07-24T08:52:00Z</cp:lastPrinted>
  <dcterms:created xsi:type="dcterms:W3CDTF">2018-04-24T10:13:00Z</dcterms:created>
  <dcterms:modified xsi:type="dcterms:W3CDTF">2019-04-25T10:37:00Z</dcterms:modified>
</cp:coreProperties>
</file>