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61AD5" w:rsidRPr="00461AD5">
        <w:rPr>
          <w:b/>
          <w:i/>
          <w:sz w:val="22"/>
          <w:szCs w:val="22"/>
        </w:rPr>
        <w:t>Libuše Pučková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61AD5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61AD5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461AD5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61AD5" w:rsidRPr="00461AD5">
        <w:rPr>
          <w:b/>
          <w:i/>
          <w:sz w:val="22"/>
          <w:szCs w:val="22"/>
        </w:rPr>
        <w:t>Hodnocení a návrhy využití dotací z</w:t>
      </w:r>
      <w:r w:rsidR="00461AD5">
        <w:rPr>
          <w:b/>
          <w:i/>
          <w:sz w:val="22"/>
          <w:szCs w:val="22"/>
        </w:rPr>
        <w:t> </w:t>
      </w:r>
      <w:r w:rsidR="00461AD5" w:rsidRPr="00461AD5">
        <w:rPr>
          <w:b/>
          <w:i/>
          <w:sz w:val="22"/>
          <w:szCs w:val="22"/>
        </w:rPr>
        <w:t>Programu</w:t>
      </w:r>
      <w:r w:rsidR="00461AD5">
        <w:rPr>
          <w:b/>
          <w:i/>
          <w:sz w:val="22"/>
          <w:szCs w:val="22"/>
        </w:rPr>
        <w:t xml:space="preserve"> </w:t>
      </w:r>
      <w:r w:rsidR="00461AD5" w:rsidRPr="00461AD5">
        <w:rPr>
          <w:b/>
          <w:i/>
          <w:sz w:val="22"/>
          <w:szCs w:val="22"/>
        </w:rPr>
        <w:t>rozvoje venkova na území CHKO Bílé Karpaty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b/>
                <w:snapToGrid w:val="0"/>
                <w:color w:val="000000"/>
              </w:rPr>
            </w:r>
            <w:r w:rsidR="006C75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b/>
                <w:snapToGrid w:val="0"/>
                <w:color w:val="000000"/>
              </w:rPr>
            </w:r>
            <w:r w:rsidR="006C75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b/>
                <w:snapToGrid w:val="0"/>
                <w:color w:val="000000"/>
              </w:rPr>
            </w:r>
            <w:r w:rsidR="006C75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b/>
                <w:snapToGrid w:val="0"/>
                <w:color w:val="000000"/>
              </w:rPr>
            </w:r>
            <w:r w:rsidR="006C75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b/>
                <w:snapToGrid w:val="0"/>
                <w:color w:val="000000"/>
              </w:rPr>
            </w:r>
            <w:r w:rsidR="006C75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b/>
                <w:snapToGrid w:val="0"/>
                <w:color w:val="000000"/>
              </w:rPr>
            </w:r>
            <w:r w:rsidR="006C75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7583">
              <w:rPr>
                <w:snapToGrid w:val="0"/>
                <w:color w:val="000000"/>
              </w:rPr>
            </w:r>
            <w:r w:rsidR="006C75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D13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D13F6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915B5" w:rsidRDefault="005C5600" w:rsidP="003E1491">
      <w:pPr>
        <w:rPr>
          <w:i/>
          <w:noProof/>
          <w:lang w:val="sk-SK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15B5">
        <w:rPr>
          <w:i/>
          <w:noProof/>
        </w:rPr>
        <w:t>Cieľom práce bolo analyzovať a vyhodnotiť využívanie dotácií zameraných na rozvoj rurálných oblastí, pričom si študujúca vhodne vybrala územie CHKO Biele Karpaty. Na základe daného cieľa následne predstavuje návrh pre podporu využívania dotácií z hľadiska kontiuálneho rozvoja vybraného územia. V teoretickej časti sú vhodne koncipované teoretické východiská rozvoja rurálnych priestorov a následne prístupy EU k danej problematike. Na teoretickú časť nad</w:t>
      </w:r>
      <w:r w:rsidR="008915B5">
        <w:rPr>
          <w:i/>
          <w:noProof/>
          <w:lang w:val="sk-SK"/>
        </w:rPr>
        <w:t>väzuje analýza hlavne sekundárnych zdrojov z SIZF, pričom vyhodnotenie a hlavné závery študujúca sumarizovala pomocou GIS, čím podporila relevanciu analytickej časti. V samotnom závere je predstavený návrh využitia dotácií pre budúci rozvoj, ktorý reflektuje nielen finančné a časové zhodnotenie, ale súčasne aj problematiku rizík pomocou metódy kritickej cesty. Celkovo hodnotím prácu ako kvalitnú a vhodnú pre študujúci obor a dosiahnuté znalosti v rámci bakalárskeho štúdia.</w:t>
      </w:r>
    </w:p>
    <w:p w:rsidR="008915B5" w:rsidRDefault="008915B5" w:rsidP="003E1491">
      <w:pPr>
        <w:rPr>
          <w:i/>
          <w:noProof/>
          <w:lang w:val="sk-SK"/>
        </w:rPr>
      </w:pPr>
    </w:p>
    <w:p w:rsidR="00DC219A" w:rsidRPr="00AE58C9" w:rsidRDefault="008915B5" w:rsidP="003E1491">
      <w:pPr>
        <w:rPr>
          <w:i/>
        </w:rPr>
      </w:pPr>
      <w:r>
        <w:rPr>
          <w:i/>
          <w:noProof/>
          <w:lang w:val="sk-SK"/>
        </w:rPr>
        <w:t xml:space="preserve">Otázka: Diskutujte, či boli navrhované projekty predstavené a diskutované s predstaviteľmi MAS, prípadne inymi relevantnými inštitúciami vo vybranom územi.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C7583">
        <w:rPr>
          <w:i/>
        </w:rPr>
      </w:r>
      <w:r w:rsidR="006C758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76672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583" w:rsidRDefault="006C7583">
      <w:r>
        <w:separator/>
      </w:r>
    </w:p>
  </w:endnote>
  <w:endnote w:type="continuationSeparator" w:id="0">
    <w:p w:rsidR="006C7583" w:rsidRDefault="006C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583" w:rsidRDefault="006C7583">
      <w:r>
        <w:separator/>
      </w:r>
    </w:p>
  </w:footnote>
  <w:footnote w:type="continuationSeparator" w:id="0">
    <w:p w:rsidR="006C7583" w:rsidRDefault="006C758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76672"/>
    <w:rsid w:val="00292769"/>
    <w:rsid w:val="00296250"/>
    <w:rsid w:val="002A4678"/>
    <w:rsid w:val="002B5820"/>
    <w:rsid w:val="002D13F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61AD5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671D8"/>
    <w:rsid w:val="006B5581"/>
    <w:rsid w:val="006C7583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15B5"/>
    <w:rsid w:val="00897167"/>
    <w:rsid w:val="008B6839"/>
    <w:rsid w:val="008D5A6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B74D5"/>
    <w:rsid w:val="00DC219A"/>
    <w:rsid w:val="00DD5932"/>
    <w:rsid w:val="00DF1948"/>
    <w:rsid w:val="00E1292E"/>
    <w:rsid w:val="00E366A1"/>
    <w:rsid w:val="00E70D63"/>
    <w:rsid w:val="00E725B3"/>
    <w:rsid w:val="00EA3260"/>
    <w:rsid w:val="00EC77D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72D0E0-EFCE-462B-9BCA-B44D60E4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2019-05-23T09:19:00Z</cp:lastPrinted>
  <dcterms:created xsi:type="dcterms:W3CDTF">2019-05-23T09:19:00Z</dcterms:created>
  <dcterms:modified xsi:type="dcterms:W3CDTF">2019-05-23T09:19:00Z</dcterms:modified>
</cp:coreProperties>
</file>