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6C5F98">
        <w:rPr>
          <w:b/>
          <w:i/>
          <w:sz w:val="22"/>
          <w:szCs w:val="22"/>
        </w:rPr>
        <w:t xml:space="preserve">Bc. </w:t>
      </w:r>
      <w:r w:rsidR="00C6078A">
        <w:rPr>
          <w:b/>
          <w:i/>
          <w:sz w:val="22"/>
          <w:szCs w:val="22"/>
        </w:rPr>
        <w:t>Marian Vítek</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6078A">
        <w:rPr>
          <w:b/>
          <w:i/>
          <w:sz w:val="22"/>
          <w:szCs w:val="22"/>
        </w:rPr>
        <w:t>Ing. Jana Matošková,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6078A">
        <w:rPr>
          <w:b/>
          <w:i/>
          <w:sz w:val="22"/>
          <w:szCs w:val="22"/>
        </w:rPr>
        <w:t xml:space="preserve"> 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C6078A">
        <w:rPr>
          <w:b/>
          <w:i/>
          <w:sz w:val="22"/>
          <w:szCs w:val="22"/>
        </w:rPr>
        <w:t>Projekt systému rozvoje a vzdělávání zaměstnanců ve společnosti Kroměřížské technické služby, s. r. o.</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bookmarkStart w:id="6" w:name="_GoBack"/>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C3D44">
              <w:rPr>
                <w:b/>
                <w:snapToGrid w:val="0"/>
                <w:color w:val="000000"/>
              </w:rPr>
            </w:r>
            <w:r w:rsidR="00EC3D44">
              <w:rPr>
                <w:b/>
                <w:snapToGrid w:val="0"/>
                <w:color w:val="000000"/>
              </w:rPr>
              <w:fldChar w:fldCharType="separate"/>
            </w:r>
            <w:r>
              <w:rPr>
                <w:b/>
                <w:snapToGrid w:val="0"/>
                <w:color w:val="000000"/>
              </w:rPr>
              <w:fldChar w:fldCharType="end"/>
            </w:r>
            <w:bookmarkEnd w:id="5"/>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lastRenderedPageBreak/>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C3D44">
              <w:rPr>
                <w:b/>
                <w:snapToGrid w:val="0"/>
                <w:color w:val="000000"/>
              </w:rPr>
            </w:r>
            <w:r w:rsidR="00EC3D4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EC3D44">
              <w:rPr>
                <w:b/>
                <w:snapToGrid w:val="0"/>
                <w:color w:val="000000"/>
              </w:rPr>
            </w:r>
            <w:r w:rsidR="00EC3D4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EC3D44">
              <w:rPr>
                <w:b/>
                <w:snapToGrid w:val="0"/>
                <w:color w:val="000000"/>
              </w:rPr>
            </w:r>
            <w:r w:rsidR="00EC3D4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EC3D44">
              <w:rPr>
                <w:b/>
                <w:snapToGrid w:val="0"/>
                <w:color w:val="000000"/>
              </w:rPr>
            </w:r>
            <w:r w:rsidR="00EC3D4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EC3D44">
              <w:rPr>
                <w:b/>
                <w:snapToGrid w:val="0"/>
                <w:color w:val="000000"/>
              </w:rPr>
            </w:r>
            <w:r w:rsidR="00EC3D4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3D44">
              <w:rPr>
                <w:snapToGrid w:val="0"/>
                <w:color w:val="000000"/>
              </w:rPr>
            </w:r>
            <w:r w:rsidR="00EC3D4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C6078A">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6078A">
              <w:rPr>
                <w:b/>
                <w:noProof/>
                <w:snapToGrid w:val="0"/>
                <w:color w:val="000000"/>
              </w:rPr>
              <w:t>14</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lastRenderedPageBreak/>
        <w:t>(otázky uvádí vedoucí práce i oponent)</w:t>
      </w:r>
    </w:p>
    <w:p w:rsidR="00845B98" w:rsidRDefault="00845B98" w:rsidP="005358E6">
      <w:pPr>
        <w:jc w:val="both"/>
      </w:pPr>
    </w:p>
    <w:bookmarkStart w:id="8" w:name="Text6"/>
    <w:p w:rsidR="005B20D0" w:rsidRPr="005B20D0" w:rsidRDefault="001C1C93" w:rsidP="005B20D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B20D0" w:rsidRPr="005B20D0">
        <w:rPr>
          <w:i/>
        </w:rPr>
        <w:t xml:space="preserve">Předložená diplomová práce naplňuje základní kritéria pro diplomovou práci, ale její kvalita vyvolává ve mně dojem, že autor jejímu zpracování věnoval mnohem méně pozornosti, než by si tento typ práce zasloužil. </w:t>
      </w:r>
    </w:p>
    <w:p w:rsidR="005B20D0" w:rsidRPr="005B20D0" w:rsidRDefault="005B20D0" w:rsidP="005B20D0">
      <w:pPr>
        <w:rPr>
          <w:i/>
        </w:rPr>
      </w:pPr>
      <w:r w:rsidRPr="005B20D0">
        <w:rPr>
          <w:i/>
        </w:rPr>
        <w:t>Zvolené téma diplomové práce je v souladu se studovaným oborem a složitost řešené problematiky odpovídá úrovni diplomové práce..</w:t>
      </w:r>
    </w:p>
    <w:p w:rsidR="005B20D0" w:rsidRPr="005B20D0" w:rsidRDefault="005B20D0" w:rsidP="005B20D0">
      <w:pPr>
        <w:rPr>
          <w:i/>
        </w:rPr>
      </w:pPr>
      <w:r w:rsidRPr="005B20D0">
        <w:rPr>
          <w:i/>
        </w:rPr>
        <w:t xml:space="preserve">Cíle práce jsou podle mne srozumitelně a dostatečně podrobně definovány a jsou v souladu s tématem práce. Nicméně zvolené metody jsou v kapitole Cíle a metody zpracování práce (s. 6-7) zmíněny jen okrajově. </w:t>
      </w:r>
    </w:p>
    <w:p w:rsidR="005B20D0" w:rsidRPr="005B20D0" w:rsidRDefault="005B20D0" w:rsidP="005B20D0">
      <w:pPr>
        <w:rPr>
          <w:i/>
        </w:rPr>
      </w:pPr>
      <w:r w:rsidRPr="005B20D0">
        <w:rPr>
          <w:i/>
        </w:rPr>
        <w:t xml:space="preserve">Teoretická část práce vymezuje základní pojmy související s tématem a popisuje podstatu podnikého vzdělávání. Tato část práce vychází z vhodně zvolených zdrojů a těchto zdrojů je z mého pohledu přiměřené množství. V některých kapitolách jde podle mne autor až zbytečně do podrobností (vzhledem k tomu, které </w:t>
      </w:r>
      <w:r w:rsidR="00EC3D44">
        <w:rPr>
          <w:i/>
        </w:rPr>
        <w:br/>
      </w:r>
      <w:r w:rsidRPr="005B20D0">
        <w:rPr>
          <w:i/>
        </w:rPr>
        <w:t>z informací pak následně využívá v praktické části). Navíc občas chybí odkaz na použitý zdroj. Celkově mohla být práce se zdroji na vyšší úrovni, v aktuální podobě nemá tato část charakter kritické literární rešerše, v níž by se názory jednotlivých autorů srovnávali, kombinovali. Postrádám shrnutí teoretické části.</w:t>
      </w:r>
    </w:p>
    <w:p w:rsidR="005B20D0" w:rsidRPr="005B20D0" w:rsidRDefault="005B20D0" w:rsidP="005B20D0">
      <w:pPr>
        <w:rPr>
          <w:i/>
        </w:rPr>
      </w:pPr>
      <w:r w:rsidRPr="005B20D0">
        <w:rPr>
          <w:i/>
        </w:rPr>
        <w:t>V kapitole 3 chybí odkazy na použité zdroje. Není mi jasný důvod zařazení kap. 4.1 Základní personální ukazatele jako součást kapitoly 4 Analýza současného stavu fungování vzdělávacího procesu. Jako metody sběru dat pro analýzu byly zvoleny mimo jiné rozhovory a dotazníkové šetření. Obě metody jsou pro danou situaci teoreticky vhodné, ale jejich praktické přípravě a zpracování dat mohla být věnována větší pozornost. Dotazníkové šetření je vyhodnocováno po jednotlivých otázkách, místo po tématech. Navíc je u každé otázky graf, takže práce působí na mne přegrafovaně. A komentáře pod grafy jen opakují informace čitelné z grafu místo toho, aby přinášely nové informace a náhledy. Celkově je podle mne analýza povrchní a nedostatečná pro vyvozování závěrů. Proto mi uniká, na základě čeho byly definovány přednosti současného systému vzdělávání (kap. 6.4.1) a jeho nedostatky (kap. 6.4.2) – opora pro uvedené závěry totiž v textu chybí.</w:t>
      </w:r>
    </w:p>
    <w:p w:rsidR="005B20D0" w:rsidRPr="005B20D0" w:rsidRDefault="005B20D0" w:rsidP="005B20D0">
      <w:pPr>
        <w:rPr>
          <w:i/>
        </w:rPr>
      </w:pPr>
      <w:r w:rsidRPr="005B20D0">
        <w:rPr>
          <w:i/>
        </w:rPr>
        <w:t xml:space="preserve">Některé z návrhů uvedených autorem v kapitole 7 by mohly být pro organizaci potenciálně přínosné. Není mi však jasné, jak byli vybráni účastníci školení (Tab. 9, s. 74), protože informace autora, že byli vybráni na základě výzkumu ve společnosti nemá oporu v </w:t>
      </w:r>
      <w:r w:rsidRPr="005B20D0">
        <w:rPr>
          <w:i/>
        </w:rPr>
        <w:lastRenderedPageBreak/>
        <w:t>analýze, která je součástí předložené práce. Kalkulace nákladů (Tab. 10, s. 80) opomíjí ostatní náklady spojené s realizací školení zaměstnanců (např. náklady na dopravu). U rizikové analýzy (kap. 7.6) postrádám hodnocení jednotlivých rizik (z hlediska pravděpodobnosti vzniku a dopadu). U časového harmonogramu a doby trvání není jasné, zda se jedná o pracovní či kalendářní dny. Navíc uvedené doby trvání podle mne jsou u některých položek podceněny, u jiných zase nahodnoceny.</w:t>
      </w:r>
    </w:p>
    <w:p w:rsidR="005B20D0" w:rsidRPr="005B20D0" w:rsidRDefault="005B20D0" w:rsidP="005B20D0">
      <w:pPr>
        <w:rPr>
          <w:i/>
        </w:rPr>
      </w:pPr>
      <w:r w:rsidRPr="005B20D0">
        <w:rPr>
          <w:i/>
        </w:rPr>
        <w:t xml:space="preserve">Celkově mohla být větší pozornost věnována formální stránce práce. Abstrakt nemá standardní strukturu. Kapitoly a občas i texty v nich nejsou vzájemně provázané. Slabinou práce je pravopis a gramatika, často chybí čárky ve větách, občas lze narazit na překlepy, mezi číslem a % nedělá autor mezeru. U Obr. 5 na </w:t>
      </w:r>
      <w:r w:rsidR="00EC3D44">
        <w:rPr>
          <w:i/>
        </w:rPr>
        <w:br/>
      </w:r>
      <w:r w:rsidRPr="005B20D0">
        <w:rPr>
          <w:i/>
        </w:rPr>
        <w:t>s. 27 je část textu skryta. U grafu 2 na s. 49 se překrývají intervaly jednotlivých kategorií. U seznamu obrázků, tabulek a grafů chybí čísla stran, kde lze příslušnou informaci najít. Titulky tabulek jsou v textu pod příslušnými tabulkami, místo aby byly (v souladu se standardy) nad nimi. Formátování citací v Seznamu použité literatury neodpovídá Harvardskému stylu.</w:t>
      </w:r>
    </w:p>
    <w:p w:rsidR="005B20D0" w:rsidRPr="005B20D0" w:rsidRDefault="005B20D0" w:rsidP="005B20D0">
      <w:pPr>
        <w:rPr>
          <w:i/>
        </w:rPr>
      </w:pPr>
    </w:p>
    <w:p w:rsidR="005B20D0" w:rsidRPr="005B20D0" w:rsidRDefault="005B20D0" w:rsidP="005B20D0">
      <w:pPr>
        <w:rPr>
          <w:i/>
        </w:rPr>
      </w:pPr>
      <w:r w:rsidRPr="005B20D0">
        <w:rPr>
          <w:i/>
        </w:rPr>
        <w:t>Otázky k obhajobě:</w:t>
      </w:r>
    </w:p>
    <w:p w:rsidR="005B20D0" w:rsidRPr="005B20D0" w:rsidRDefault="005B20D0" w:rsidP="005B20D0">
      <w:pPr>
        <w:rPr>
          <w:i/>
        </w:rPr>
      </w:pPr>
      <w:r w:rsidRPr="005B20D0">
        <w:rPr>
          <w:i/>
        </w:rPr>
        <w:t>1. Na s. 26 uvádíte „Není zapotřebí platit školení lidem, kteří jej nepotřebují.“ Uveďte alespoň jednu situaci, kdy toto tvrzení neplatí.</w:t>
      </w:r>
    </w:p>
    <w:p w:rsidR="005B20D0" w:rsidRPr="005B20D0" w:rsidRDefault="005B20D0" w:rsidP="005B20D0">
      <w:pPr>
        <w:rPr>
          <w:i/>
        </w:rPr>
      </w:pPr>
      <w:r w:rsidRPr="005B20D0">
        <w:rPr>
          <w:i/>
        </w:rPr>
        <w:t xml:space="preserve">2. Proč byl v dotazníkovém šetření zjišťován rodinný stav respondentů? </w:t>
      </w:r>
    </w:p>
    <w:p w:rsidR="005B20D0" w:rsidRPr="005B20D0" w:rsidRDefault="005B20D0" w:rsidP="005B20D0">
      <w:pPr>
        <w:rPr>
          <w:i/>
        </w:rPr>
      </w:pPr>
      <w:r w:rsidRPr="005B20D0">
        <w:rPr>
          <w:i/>
        </w:rPr>
        <w:t>3. Na s. 48 je uvedeno, že největší zastoupení kategorie vyučen je charakteristické pro podnik, který se zabývá službami. O jaký zdroj se při tomto tvzení opíráte?</w:t>
      </w:r>
    </w:p>
    <w:p w:rsidR="005B20D0" w:rsidRPr="005B20D0" w:rsidRDefault="005B20D0" w:rsidP="005B20D0">
      <w:pPr>
        <w:rPr>
          <w:i/>
        </w:rPr>
      </w:pPr>
      <w:r w:rsidRPr="005B20D0">
        <w:rPr>
          <w:i/>
        </w:rPr>
        <w:t>4. Proč byl dotazník rozeslán právě 30 zaměstnancům? Dle Vámi uvedených údajů v roce 2017 pracovalo ve firmě 114 zaměstnanců. To zbývající nepotřebují žádné vzdělávání? Navíc na s. 67 uvádíte, že vhodný výzkumný vzorek pro dané šetření čítal 25 zaměstnanců. Dle jakých kritérií byl ten právě tento vzorek určen jako vhodný? A pokud na tuto tezi přistoupíme, proč jste oslovoval dalších 5 osob navíc?</w:t>
      </w:r>
    </w:p>
    <w:p w:rsidR="005B20D0" w:rsidRPr="005B20D0" w:rsidRDefault="005B20D0" w:rsidP="005B20D0">
      <w:pPr>
        <w:rPr>
          <w:i/>
        </w:rPr>
      </w:pPr>
      <w:r w:rsidRPr="005B20D0">
        <w:rPr>
          <w:i/>
        </w:rPr>
        <w:t>5. Dle čeho jste určil doby trvání v Tab. 12 (s. 84)?</w:t>
      </w:r>
    </w:p>
    <w:p w:rsidR="005B20D0" w:rsidRPr="005B20D0" w:rsidRDefault="005B20D0" w:rsidP="005B20D0">
      <w:pPr>
        <w:rPr>
          <w:i/>
        </w:rPr>
      </w:pPr>
      <w:r w:rsidRPr="005B20D0">
        <w:rPr>
          <w:i/>
        </w:rPr>
        <w:t>6. Na s. 82 uvádíte jako opatření proti riziku „neefektivní komunikace se zainteresovanými stranami“ pravidelné porady a reporting. Jak často by bylo podle Vás vhodné porady dělat, abyste tomuto riziku předešel? Reporting čeho a komu máte na mysli?</w:t>
      </w:r>
    </w:p>
    <w:p w:rsidR="005B20D0" w:rsidRPr="005B20D0" w:rsidRDefault="005B20D0" w:rsidP="005B20D0">
      <w:pPr>
        <w:rPr>
          <w:i/>
        </w:rPr>
      </w:pPr>
      <w:r w:rsidRPr="005B20D0">
        <w:rPr>
          <w:i/>
        </w:rPr>
        <w:t>7. Vysvětlete prosím více Vaše představu o elektronickém centrálním vzdělávacím registru (s. 76).</w:t>
      </w:r>
    </w:p>
    <w:p w:rsidR="00845B98" w:rsidRPr="00AE58C9" w:rsidRDefault="005B20D0" w:rsidP="005B20D0">
      <w:pPr>
        <w:rPr>
          <w:i/>
        </w:rPr>
      </w:pPr>
      <w:r w:rsidRPr="005B20D0">
        <w:rPr>
          <w:i/>
        </w:rPr>
        <w:lastRenderedPageBreak/>
        <w:t>8. Bude některá z Vámi navrhovaných aktivit ve firmě realizována?</w:t>
      </w:r>
      <w:r w:rsidR="007F02A4">
        <w:rPr>
          <w:i/>
        </w:rPr>
        <w:t> </w:t>
      </w:r>
      <w:r w:rsidR="007F02A4">
        <w:rPr>
          <w:i/>
        </w:rPr>
        <w:t> </w:t>
      </w:r>
      <w:r w:rsidR="007F02A4">
        <w:rPr>
          <w:i/>
        </w:rPr>
        <w:t> </w:t>
      </w:r>
      <w:r w:rsidR="007F02A4">
        <w:rPr>
          <w:i/>
        </w:rPr>
        <w:t> </w:t>
      </w:r>
      <w:r w:rsidR="007F02A4">
        <w:rPr>
          <w:i/>
        </w:rPr>
        <w:t>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C3D44">
        <w:rPr>
          <w:i/>
        </w:rPr>
      </w:r>
      <w:r w:rsidR="00EC3D44">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6078A">
        <w:rPr>
          <w:i/>
          <w:noProof/>
        </w:rPr>
        <w:t>4. května 2019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175" w:rsidRDefault="00727175">
      <w:r>
        <w:separator/>
      </w:r>
    </w:p>
  </w:endnote>
  <w:endnote w:type="continuationSeparator" w:id="0">
    <w:p w:rsidR="00727175" w:rsidRDefault="0072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175" w:rsidRDefault="00727175">
      <w:r>
        <w:separator/>
      </w:r>
    </w:p>
  </w:footnote>
  <w:footnote w:type="continuationSeparator" w:id="0">
    <w:p w:rsidR="00727175" w:rsidRDefault="00727175">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0D0"/>
    <w:rsid w:val="005B2F76"/>
    <w:rsid w:val="005C64F3"/>
    <w:rsid w:val="005D1C00"/>
    <w:rsid w:val="005E1278"/>
    <w:rsid w:val="005F755D"/>
    <w:rsid w:val="0060527D"/>
    <w:rsid w:val="006671D8"/>
    <w:rsid w:val="006C5F98"/>
    <w:rsid w:val="006E1490"/>
    <w:rsid w:val="006F05D0"/>
    <w:rsid w:val="00727175"/>
    <w:rsid w:val="00727728"/>
    <w:rsid w:val="007358A5"/>
    <w:rsid w:val="00747CA6"/>
    <w:rsid w:val="00750650"/>
    <w:rsid w:val="00762294"/>
    <w:rsid w:val="0076724C"/>
    <w:rsid w:val="007D3E97"/>
    <w:rsid w:val="007D6146"/>
    <w:rsid w:val="007F02A4"/>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63E0A"/>
    <w:rsid w:val="00BF6B5D"/>
    <w:rsid w:val="00C2327A"/>
    <w:rsid w:val="00C30044"/>
    <w:rsid w:val="00C447A8"/>
    <w:rsid w:val="00C6078A"/>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EC3D44"/>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535A0E"/>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C35C9DE-FBF5-4915-93BC-F326930E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1147</Words>
  <Characters>6772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Matošková</cp:lastModifiedBy>
  <cp:revision>6</cp:revision>
  <cp:lastPrinted>2014-07-24T08:52:00Z</cp:lastPrinted>
  <dcterms:created xsi:type="dcterms:W3CDTF">2019-05-04T06:32:00Z</dcterms:created>
  <dcterms:modified xsi:type="dcterms:W3CDTF">2019-05-04T11:50:00Z</dcterms:modified>
</cp:coreProperties>
</file>