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3B6B">
        <w:rPr>
          <w:b/>
          <w:i/>
          <w:sz w:val="22"/>
          <w:szCs w:val="22"/>
        </w:rPr>
        <w:t>Mgr. Zuzana Ludrovská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3B6B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3B6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3B6B" w:rsidRPr="00633B6B">
        <w:rPr>
          <w:b/>
          <w:i/>
          <w:sz w:val="22"/>
          <w:szCs w:val="22"/>
        </w:rPr>
        <w:t>Návrh opatření pro rozvoj mikroregionu Moštěnka prostřednictvím MAS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b/>
                <w:snapToGrid w:val="0"/>
                <w:color w:val="000000"/>
              </w:rPr>
            </w:r>
            <w:r w:rsidR="00C24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5B3">
              <w:rPr>
                <w:snapToGrid w:val="0"/>
                <w:color w:val="000000"/>
              </w:rPr>
            </w:r>
            <w:r w:rsidR="00C24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643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43F9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643F9" w:rsidRPr="000643F9" w:rsidRDefault="001C1C93" w:rsidP="000643F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43F9" w:rsidRPr="000643F9">
        <w:rPr>
          <w:i/>
        </w:rPr>
        <w:t xml:space="preserve">Tématem hodnocené diplomové práce je problematika rozvoje mikroregionu Moštěnka prostřednictvím dotačních schémat MAS Partnerství Moštěnka. Práce je odpovídajícím způsobem členěna na teoretickou a praktickou část, ve které je zvláštní pozornost věnována návrhovým opatřením. </w:t>
      </w:r>
    </w:p>
    <w:p w:rsidR="000643F9" w:rsidRPr="000643F9" w:rsidRDefault="000643F9" w:rsidP="000643F9">
      <w:pPr>
        <w:rPr>
          <w:i/>
        </w:rPr>
      </w:pPr>
      <w:r w:rsidRPr="000643F9">
        <w:rPr>
          <w:i/>
        </w:rPr>
        <w:t xml:space="preserve">V teoretické části práce studentka rozebírá základní východiska v oblasti regionálního rozvoje i metody LEADER. Vzhledem k akcentu na projektový přístup v praktické částí, by bylo vhodné představit také základní teoretická východiska projektového managemetnu. </w:t>
      </w:r>
    </w:p>
    <w:p w:rsidR="000643F9" w:rsidRPr="000643F9" w:rsidRDefault="000643F9" w:rsidP="000643F9">
      <w:pPr>
        <w:rPr>
          <w:i/>
        </w:rPr>
      </w:pPr>
      <w:r w:rsidRPr="000643F9">
        <w:rPr>
          <w:i/>
        </w:rPr>
        <w:t>Praktická část je dobře strukturována. Dílčí část 5.4 Realizace SCLLD MAS-PM zahrnuje jen prostý popis podpořených projektů bez detailnějšího analytického vhledu autorky, např. formou komparativní analýzy s jinými MAS. V případě SWOT analýzy je mnohdy jen obtížně dohledatelná vazba na předchozí socioekonomickou analýz</w:t>
      </w:r>
      <w:r w:rsidR="005218BD">
        <w:rPr>
          <w:i/>
        </w:rPr>
        <w:t>u</w:t>
      </w:r>
      <w:r w:rsidRPr="000643F9">
        <w:rPr>
          <w:i/>
        </w:rPr>
        <w:t xml:space="preserve"> mikroregionu. Projektové záměry obsahují řadu teoretických popisů, které do této části práce úplně nepatří.</w:t>
      </w:r>
      <w:r>
        <w:rPr>
          <w:i/>
        </w:rPr>
        <w:t xml:space="preserve"> </w:t>
      </w:r>
      <w:r w:rsidR="005218BD">
        <w:rPr>
          <w:i/>
        </w:rPr>
        <w:t>N</w:t>
      </w:r>
      <w:r>
        <w:rPr>
          <w:i/>
        </w:rPr>
        <w:t>a druhou stranu o</w:t>
      </w:r>
      <w:r w:rsidRPr="000643F9">
        <w:rPr>
          <w:i/>
        </w:rPr>
        <w:t xml:space="preserve">bsahují všechny podstatné složky vč. analýzy rizik a rozpočtu. </w:t>
      </w:r>
    </w:p>
    <w:p w:rsidR="000643F9" w:rsidRPr="000643F9" w:rsidRDefault="000643F9" w:rsidP="000643F9">
      <w:pPr>
        <w:rPr>
          <w:i/>
        </w:rPr>
      </w:pPr>
      <w:r w:rsidRPr="000643F9">
        <w:rPr>
          <w:i/>
        </w:rPr>
        <w:t>Otázky:</w:t>
      </w:r>
    </w:p>
    <w:p w:rsidR="000643F9" w:rsidRPr="000643F9" w:rsidRDefault="000643F9" w:rsidP="000643F9">
      <w:pPr>
        <w:rPr>
          <w:i/>
        </w:rPr>
      </w:pPr>
      <w:r w:rsidRPr="000643F9">
        <w:rPr>
          <w:i/>
        </w:rPr>
        <w:t xml:space="preserve">1. Hned v úvodu DP konstatujete, že „V České republice i přes veškeré snahy vlády České republiky můžeme pozorovat nerovnoměrný rozvoj jednotlivých území.“ Můžete alespoň některé z těchto veškerých snah představit? </w:t>
      </w:r>
    </w:p>
    <w:p w:rsidR="00845B98" w:rsidRPr="00AE58C9" w:rsidRDefault="000643F9" w:rsidP="000643F9">
      <w:pPr>
        <w:rPr>
          <w:i/>
        </w:rPr>
      </w:pPr>
      <w:r w:rsidRPr="000643F9">
        <w:rPr>
          <w:i/>
        </w:rPr>
        <w:t xml:space="preserve">2. Popište strukturu financování projektů v rámci IROP. Zejména s ohledem na vztah mezi podílem zdrojů z ERDF a státního rozpočtu.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45B3">
        <w:rPr>
          <w:i/>
        </w:rPr>
      </w:r>
      <w:r w:rsidR="00C245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43F9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B3" w:rsidRDefault="00C245B3">
      <w:r>
        <w:separator/>
      </w:r>
    </w:p>
  </w:endnote>
  <w:endnote w:type="continuationSeparator" w:id="0">
    <w:p w:rsidR="00C245B3" w:rsidRDefault="00C2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B3" w:rsidRDefault="00C245B3">
      <w:r>
        <w:separator/>
      </w:r>
    </w:p>
  </w:footnote>
  <w:footnote w:type="continuationSeparator" w:id="0">
    <w:p w:rsidR="00C245B3" w:rsidRDefault="00C245B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43F9"/>
    <w:rsid w:val="00074A7D"/>
    <w:rsid w:val="000768DD"/>
    <w:rsid w:val="00095B54"/>
    <w:rsid w:val="000A0A1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31F4D"/>
    <w:rsid w:val="00332D55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18BD"/>
    <w:rsid w:val="005306E6"/>
    <w:rsid w:val="005358E6"/>
    <w:rsid w:val="00566326"/>
    <w:rsid w:val="00580F5F"/>
    <w:rsid w:val="005910F7"/>
    <w:rsid w:val="00591991"/>
    <w:rsid w:val="00594C70"/>
    <w:rsid w:val="005A16E2"/>
    <w:rsid w:val="005A3124"/>
    <w:rsid w:val="005B2F76"/>
    <w:rsid w:val="005C64F3"/>
    <w:rsid w:val="005E1278"/>
    <w:rsid w:val="005F755D"/>
    <w:rsid w:val="0060527D"/>
    <w:rsid w:val="00633B6B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5B3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3624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9EB8A1-3505-4F8F-8038-F5D68FE8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2019-04-25T07:56:00Z</dcterms:created>
  <dcterms:modified xsi:type="dcterms:W3CDTF">2019-04-25T07:56:00Z</dcterms:modified>
</cp:coreProperties>
</file>