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Křižková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osobnosti v historii i v současnosti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71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Kombinované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DF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D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45228" w:rsidRDefault="00D57C80" w:rsidP="001100C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</w:t>
            </w:r>
            <w:r w:rsidR="009207A3">
              <w:rPr>
                <w:sz w:val="22"/>
                <w:szCs w:val="22"/>
              </w:rPr>
              <w:t xml:space="preserve"> t</w:t>
            </w:r>
            <w:r w:rsidR="00072D62">
              <w:rPr>
                <w:sz w:val="22"/>
                <w:szCs w:val="22"/>
              </w:rPr>
              <w:t>éma s přímým</w:t>
            </w:r>
            <w:r w:rsidR="003F7A30" w:rsidRPr="003F7A30">
              <w:rPr>
                <w:sz w:val="22"/>
                <w:szCs w:val="22"/>
              </w:rPr>
              <w:t xml:space="preserve"> vztahem ke studovanému oboru</w:t>
            </w:r>
          </w:p>
          <w:p w:rsidR="009407D7" w:rsidRDefault="009407D7" w:rsidP="001100C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Sympatické zaujetí autorky, zjevné úsilí o poctivé prostudování obsáhlého vědeckého materiálu</w:t>
            </w:r>
          </w:p>
          <w:p w:rsidR="009207A3" w:rsidRDefault="00D57C80" w:rsidP="001100C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kvalitativního</w:t>
            </w:r>
            <w:r w:rsidR="00BF31B4">
              <w:rPr>
                <w:sz w:val="22"/>
                <w:szCs w:val="22"/>
              </w:rPr>
              <w:t xml:space="preserve"> výzkumu jsou formulovány, není jasné, z jakého důvodu autorka střídala</w:t>
            </w:r>
            <w:r>
              <w:rPr>
                <w:sz w:val="22"/>
                <w:szCs w:val="22"/>
              </w:rPr>
              <w:t xml:space="preserve"> jednoduché</w:t>
            </w:r>
            <w:r w:rsidR="00072D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množné</w:t>
            </w:r>
            <w:r w:rsidR="00BF31B4">
              <w:rPr>
                <w:sz w:val="22"/>
                <w:szCs w:val="22"/>
              </w:rPr>
              <w:t xml:space="preserve"> číslo</w:t>
            </w:r>
            <w:r>
              <w:rPr>
                <w:sz w:val="22"/>
                <w:szCs w:val="22"/>
              </w:rPr>
              <w:t xml:space="preserve"> (andragog x andragogové)</w:t>
            </w:r>
            <w:r w:rsidR="00072D62">
              <w:rPr>
                <w:sz w:val="22"/>
                <w:szCs w:val="22"/>
              </w:rPr>
              <w:t xml:space="preserve"> v jednotlivých dílčích cílech</w:t>
            </w:r>
          </w:p>
          <w:p w:rsidR="00072D62" w:rsidRDefault="00473CE0" w:rsidP="001100C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Polostrukturované</w:t>
            </w:r>
            <w:proofErr w:type="spellEnd"/>
            <w:r>
              <w:rPr>
                <w:sz w:val="22"/>
                <w:szCs w:val="22"/>
              </w:rPr>
              <w:t xml:space="preserve"> rozhovory byly nahrány, přepsány a následně analyzovány</w:t>
            </w:r>
            <w:r w:rsidR="00397A87">
              <w:rPr>
                <w:sz w:val="22"/>
                <w:szCs w:val="22"/>
              </w:rPr>
              <w:t xml:space="preserve"> a zpracovány</w:t>
            </w:r>
            <w:r>
              <w:rPr>
                <w:sz w:val="22"/>
                <w:szCs w:val="22"/>
              </w:rPr>
              <w:t xml:space="preserve"> </w:t>
            </w:r>
            <w:r w:rsidR="00397A87">
              <w:rPr>
                <w:sz w:val="22"/>
                <w:szCs w:val="22"/>
              </w:rPr>
              <w:t xml:space="preserve">pomocí </w:t>
            </w:r>
            <w:r>
              <w:rPr>
                <w:sz w:val="22"/>
                <w:szCs w:val="22"/>
              </w:rPr>
              <w:t xml:space="preserve"> otevřeného kódování</w:t>
            </w:r>
            <w:r w:rsidR="00397A87">
              <w:rPr>
                <w:sz w:val="22"/>
                <w:szCs w:val="22"/>
              </w:rPr>
              <w:t xml:space="preserve"> a zakotvené teorie</w:t>
            </w:r>
          </w:p>
          <w:p w:rsidR="00F45228" w:rsidRPr="00084032" w:rsidRDefault="00072D62" w:rsidP="001100C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dospívá k </w:t>
            </w:r>
            <w:proofErr w:type="spellStart"/>
            <w:r>
              <w:rPr>
                <w:sz w:val="22"/>
                <w:szCs w:val="22"/>
              </w:rPr>
              <w:t>paradigmatickéhomu</w:t>
            </w:r>
            <w:proofErr w:type="spellEnd"/>
            <w:r w:rsidR="00BF31B4">
              <w:rPr>
                <w:sz w:val="22"/>
                <w:szCs w:val="22"/>
              </w:rPr>
              <w:t xml:space="preserve"> modelu</w:t>
            </w: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E10795" w:rsidP="001100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10795">
              <w:rPr>
                <w:sz w:val="22"/>
                <w:szCs w:val="22"/>
              </w:rPr>
              <w:t xml:space="preserve">Drobné </w:t>
            </w:r>
            <w:r w:rsidR="008E3E13">
              <w:rPr>
                <w:sz w:val="22"/>
                <w:szCs w:val="22"/>
              </w:rPr>
              <w:t xml:space="preserve">formální nedostatky, např. s. </w:t>
            </w:r>
            <w:r w:rsidR="00397A87">
              <w:rPr>
                <w:sz w:val="22"/>
                <w:szCs w:val="22"/>
              </w:rPr>
              <w:t>49</w:t>
            </w:r>
          </w:p>
          <w:p w:rsidR="00473CE0" w:rsidRPr="00084032" w:rsidRDefault="00034171" w:rsidP="001100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43 – autorka v textu rozvádí</w:t>
            </w:r>
            <w:r w:rsidR="00CF2E44">
              <w:rPr>
                <w:sz w:val="22"/>
                <w:szCs w:val="22"/>
              </w:rPr>
              <w:t xml:space="preserve"> úvahy, které nedokončí</w:t>
            </w:r>
            <w:r>
              <w:rPr>
                <w:sz w:val="22"/>
                <w:szCs w:val="22"/>
              </w:rPr>
              <w:t xml:space="preserve"> - zřejmě předpokládá, že jde o obecně sdílené vědomosti</w:t>
            </w:r>
            <w:r w:rsidR="00D32C39">
              <w:rPr>
                <w:sz w:val="22"/>
                <w:szCs w:val="22"/>
              </w:rPr>
              <w:t>, což nemusí odpovídat realitě</w:t>
            </w:r>
            <w:r>
              <w:rPr>
                <w:sz w:val="22"/>
                <w:szCs w:val="22"/>
              </w:rPr>
              <w:t xml:space="preserve"> a text tak ztrácí na srozumitelnosti</w:t>
            </w:r>
          </w:p>
          <w:p w:rsidR="009407D7" w:rsidRDefault="00084032" w:rsidP="001100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Design výzkumu by bylo vhodné lépe promyslet, podobně i otázky k rozhovoru s informanty, které jsou nejednou formulovány jako uzavřené, což v rozhovoru vedlo k přirozeným </w:t>
            </w:r>
            <w:r w:rsidR="009407D7">
              <w:rPr>
                <w:sz w:val="22"/>
                <w:szCs w:val="22"/>
              </w:rPr>
              <w:t>důsledkům (</w:t>
            </w:r>
            <w:r w:rsidR="00BF31B4">
              <w:rPr>
                <w:sz w:val="22"/>
                <w:szCs w:val="22"/>
              </w:rPr>
              <w:t xml:space="preserve">viz </w:t>
            </w:r>
            <w:bookmarkStart w:id="0" w:name="_GoBack"/>
            <w:bookmarkEnd w:id="0"/>
            <w:r w:rsidR="009407D7">
              <w:rPr>
                <w:sz w:val="22"/>
                <w:szCs w:val="22"/>
              </w:rPr>
              <w:t>P IV)</w:t>
            </w:r>
          </w:p>
          <w:p w:rsidR="009F087E" w:rsidRDefault="009407D7" w:rsidP="001100C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84032">
              <w:rPr>
                <w:sz w:val="22"/>
                <w:szCs w:val="22"/>
              </w:rPr>
              <w:t>epřesvědčivá je i ukázka kódování (Příloha P IV) – odlišně nazvané kódy „komunikační handicap“ a „neznalost“ – prakticky vyjadřují totéž</w:t>
            </w:r>
          </w:p>
          <w:p w:rsidR="00F1326B" w:rsidRPr="00023DFE" w:rsidRDefault="009407D7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</w:t>
            </w:r>
            <w:r w:rsidR="001100C3">
              <w:rPr>
                <w:sz w:val="22"/>
                <w:szCs w:val="22"/>
              </w:rPr>
              <w:t xml:space="preserve"> nedostatky ovlivnily</w:t>
            </w:r>
            <w:r>
              <w:rPr>
                <w:sz w:val="22"/>
                <w:szCs w:val="22"/>
              </w:rPr>
              <w:t xml:space="preserve"> výsledky </w:t>
            </w:r>
            <w:r w:rsidR="00FA444A">
              <w:rPr>
                <w:sz w:val="22"/>
                <w:szCs w:val="22"/>
              </w:rPr>
              <w:t>prvního pokusu autorky o kvalitativní výzkum</w:t>
            </w:r>
            <w:r>
              <w:rPr>
                <w:sz w:val="22"/>
                <w:szCs w:val="22"/>
              </w:rPr>
              <w:t xml:space="preserve"> – domnívám se, že význam propagace pro povědomí </w:t>
            </w:r>
            <w:r w:rsidR="001100C3">
              <w:rPr>
                <w:sz w:val="22"/>
                <w:szCs w:val="22"/>
              </w:rPr>
              <w:t xml:space="preserve">zatím </w:t>
            </w:r>
            <w:r>
              <w:rPr>
                <w:sz w:val="22"/>
                <w:szCs w:val="22"/>
              </w:rPr>
              <w:t>méně známého vědeckého o</w:t>
            </w:r>
            <w:r w:rsidR="001100C3">
              <w:rPr>
                <w:sz w:val="22"/>
                <w:szCs w:val="22"/>
              </w:rPr>
              <w:t>boru ve společnosti nebylo nutné objevovat p</w:t>
            </w:r>
            <w:r>
              <w:rPr>
                <w:sz w:val="22"/>
                <w:szCs w:val="22"/>
              </w:rPr>
              <w:t>rostřednictvím zakotvené teorie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473CE0">
              <w:rPr>
                <w:b/>
                <w:sz w:val="22"/>
                <w:szCs w:val="22"/>
              </w:rPr>
              <w:t xml:space="preserve"> </w:t>
            </w:r>
            <w:r w:rsidR="00473CE0" w:rsidRPr="00595D8F">
              <w:rPr>
                <w:sz w:val="22"/>
                <w:szCs w:val="22"/>
              </w:rPr>
              <w:t>„Vynechali jsme i popis emočních projevů, neboť pro problematiku výzkumu neměla žádný smysl.“ (</w:t>
            </w:r>
            <w:proofErr w:type="gramStart"/>
            <w:r w:rsidR="00473CE0" w:rsidRPr="00595D8F">
              <w:rPr>
                <w:sz w:val="22"/>
                <w:szCs w:val="22"/>
              </w:rPr>
              <w:t>s.49</w:t>
            </w:r>
            <w:proofErr w:type="gramEnd"/>
            <w:r w:rsidR="00473CE0" w:rsidRPr="00595D8F">
              <w:rPr>
                <w:sz w:val="22"/>
                <w:szCs w:val="22"/>
              </w:rPr>
              <w:t>). Platí toto pr</w:t>
            </w:r>
            <w:r w:rsidR="00F65298">
              <w:rPr>
                <w:sz w:val="22"/>
                <w:szCs w:val="22"/>
              </w:rPr>
              <w:t>avidlo během</w:t>
            </w:r>
            <w:r w:rsidR="00595D8F" w:rsidRPr="00595D8F">
              <w:rPr>
                <w:sz w:val="22"/>
                <w:szCs w:val="22"/>
              </w:rPr>
              <w:t xml:space="preserve"> kvalitativníc</w:t>
            </w:r>
            <w:r w:rsidR="00473CE0" w:rsidRPr="00595D8F">
              <w:rPr>
                <w:sz w:val="22"/>
                <w:szCs w:val="22"/>
              </w:rPr>
              <w:t>h výzkumů</w:t>
            </w:r>
            <w:r w:rsidR="00F65298">
              <w:rPr>
                <w:sz w:val="22"/>
                <w:szCs w:val="22"/>
              </w:rPr>
              <w:t xml:space="preserve"> vždy</w:t>
            </w:r>
            <w:r w:rsidR="00473CE0" w:rsidRPr="00595D8F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23DFE" w:rsidRDefault="00023DFE" w:rsidP="00C50B27">
            <w:pPr>
              <w:jc w:val="center"/>
              <w:rPr>
                <w:b/>
                <w:sz w:val="22"/>
                <w:szCs w:val="22"/>
              </w:rPr>
            </w:pPr>
            <w:r w:rsidRPr="00023DF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3DFE">
              <w:rPr>
                <w:sz w:val="22"/>
                <w:szCs w:val="22"/>
              </w:rPr>
              <w:t xml:space="preserve"> </w:t>
            </w:r>
            <w:proofErr w:type="gramStart"/>
            <w:r w:rsidR="00023DFE">
              <w:rPr>
                <w:sz w:val="22"/>
                <w:szCs w:val="22"/>
              </w:rPr>
              <w:t>10.5.2019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23DF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4C" w:rsidRDefault="00923A4C">
      <w:r>
        <w:separator/>
      </w:r>
    </w:p>
  </w:endnote>
  <w:endnote w:type="continuationSeparator" w:id="0">
    <w:p w:rsidR="00923A4C" w:rsidRDefault="0092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4C" w:rsidRDefault="00923A4C">
      <w:r>
        <w:separator/>
      </w:r>
    </w:p>
  </w:footnote>
  <w:footnote w:type="continuationSeparator" w:id="0">
    <w:p w:rsidR="00923A4C" w:rsidRDefault="00923A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23DFE"/>
    <w:rsid w:val="00034171"/>
    <w:rsid w:val="00072D62"/>
    <w:rsid w:val="00084032"/>
    <w:rsid w:val="001100C3"/>
    <w:rsid w:val="00124B34"/>
    <w:rsid w:val="001267A8"/>
    <w:rsid w:val="00154F27"/>
    <w:rsid w:val="00166EC5"/>
    <w:rsid w:val="001F3632"/>
    <w:rsid w:val="00362AB0"/>
    <w:rsid w:val="00397A87"/>
    <w:rsid w:val="003F5DA2"/>
    <w:rsid w:val="003F7A30"/>
    <w:rsid w:val="004448E3"/>
    <w:rsid w:val="00473CE0"/>
    <w:rsid w:val="00512982"/>
    <w:rsid w:val="00526D47"/>
    <w:rsid w:val="0054405D"/>
    <w:rsid w:val="0055255D"/>
    <w:rsid w:val="00595D8F"/>
    <w:rsid w:val="005C219A"/>
    <w:rsid w:val="006518C7"/>
    <w:rsid w:val="006847E2"/>
    <w:rsid w:val="0069482C"/>
    <w:rsid w:val="007553A2"/>
    <w:rsid w:val="007C4BFA"/>
    <w:rsid w:val="00847110"/>
    <w:rsid w:val="008614B3"/>
    <w:rsid w:val="0087590B"/>
    <w:rsid w:val="008A30B4"/>
    <w:rsid w:val="008E3E13"/>
    <w:rsid w:val="009207A3"/>
    <w:rsid w:val="00923A4C"/>
    <w:rsid w:val="009407D7"/>
    <w:rsid w:val="00992887"/>
    <w:rsid w:val="009A27D5"/>
    <w:rsid w:val="009B0CA7"/>
    <w:rsid w:val="009F087E"/>
    <w:rsid w:val="00A25E91"/>
    <w:rsid w:val="00B01C67"/>
    <w:rsid w:val="00B411DB"/>
    <w:rsid w:val="00BA3203"/>
    <w:rsid w:val="00BB0BC2"/>
    <w:rsid w:val="00BF31B4"/>
    <w:rsid w:val="00C50B27"/>
    <w:rsid w:val="00CA7D64"/>
    <w:rsid w:val="00CD2028"/>
    <w:rsid w:val="00CF2E44"/>
    <w:rsid w:val="00D05C79"/>
    <w:rsid w:val="00D32C39"/>
    <w:rsid w:val="00D57C80"/>
    <w:rsid w:val="00D72394"/>
    <w:rsid w:val="00DC1BF5"/>
    <w:rsid w:val="00E10795"/>
    <w:rsid w:val="00E709EA"/>
    <w:rsid w:val="00E764D7"/>
    <w:rsid w:val="00ED2FBE"/>
    <w:rsid w:val="00F04470"/>
    <w:rsid w:val="00F1326B"/>
    <w:rsid w:val="00F45228"/>
    <w:rsid w:val="00F65298"/>
    <w:rsid w:val="00FA444A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09F9D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FB84-BE8C-465B-BA8D-CAB997B7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</TotalTime>
  <Pages>1</Pages>
  <Words>385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2019-05-10T15:35:00Z</dcterms:created>
  <dcterms:modified xsi:type="dcterms:W3CDTF">2019-05-13T09:55:00Z</dcterms:modified>
</cp:coreProperties>
</file>