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39F3" w:rsidRPr="000C39F3">
        <w:rPr>
          <w:b/>
          <w:i/>
          <w:sz w:val="22"/>
          <w:szCs w:val="22"/>
        </w:rPr>
        <w:t>Bc. Klaudia Kačániová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39F3">
        <w:rPr>
          <w:b/>
          <w:i/>
          <w:sz w:val="22"/>
          <w:szCs w:val="22"/>
        </w:rPr>
        <w:t>Ing. Daniel Remeš,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39F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C39F3" w:rsidRPr="000C39F3">
        <w:rPr>
          <w:b/>
          <w:i/>
          <w:sz w:val="22"/>
          <w:szCs w:val="22"/>
        </w:rPr>
        <w:t>Projekt implementace konceptu Balanced Scorecard do systému řízení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b/>
                <w:snapToGrid w:val="0"/>
                <w:color w:val="000000"/>
              </w:rPr>
            </w:r>
            <w:r w:rsidR="00CF72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b/>
                <w:snapToGrid w:val="0"/>
                <w:color w:val="000000"/>
              </w:rPr>
            </w:r>
            <w:r w:rsidR="00CF72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b/>
                <w:snapToGrid w:val="0"/>
                <w:color w:val="000000"/>
              </w:rPr>
            </w:r>
            <w:r w:rsidR="00CF72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b/>
                <w:snapToGrid w:val="0"/>
                <w:color w:val="000000"/>
              </w:rPr>
            </w:r>
            <w:r w:rsidR="00CF72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b/>
                <w:snapToGrid w:val="0"/>
                <w:color w:val="000000"/>
              </w:rPr>
            </w:r>
            <w:r w:rsidR="00CF72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b/>
                <w:snapToGrid w:val="0"/>
                <w:color w:val="000000"/>
              </w:rPr>
            </w:r>
            <w:r w:rsidR="00CF72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60">
              <w:rPr>
                <w:snapToGrid w:val="0"/>
                <w:color w:val="000000"/>
              </w:rPr>
            </w:r>
            <w:r w:rsidR="00CF72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04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043D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3043D" w:rsidRPr="0083043D" w:rsidRDefault="001C1C93" w:rsidP="0083043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043D" w:rsidRPr="0083043D">
        <w:rPr>
          <w:i/>
          <w:noProof/>
        </w:rPr>
        <w:t>Diplomová práce se zabývá tématem implementace BSC do konkrétního podniku. Teoretická část zahrnuje oblasti od výkonnosti podniku přes strategickou analýzu až po BSC. Praktická část charakterizuje vybraný podnik</w:t>
      </w:r>
      <w:r w:rsidR="0083043D">
        <w:rPr>
          <w:i/>
          <w:noProof/>
        </w:rPr>
        <w:t>. Následně</w:t>
      </w:r>
      <w:r w:rsidR="0083043D" w:rsidRPr="0083043D">
        <w:rPr>
          <w:i/>
          <w:noProof/>
        </w:rPr>
        <w:t xml:space="preserve"> je provedena finanční analýza, kde je srovnání se dvěma konkurenty. To považuji za přínosné. Bohužel finanční analýza neposkytuje odpovědi na všechny otázky. Není zřejmé, jak byly identifikovány pohledávky nesouvisející s hlavní činností podniku (s. 77), tabulka 18. Následuje výpočet ukazatele EVA. Tato část je nejslabší z celé práce. Výpočet obsahuje řadu nesrovnalostí, například vlastní kapitál po úpravě aktiv je záporný. Oceňuji, že studentka tento fakt zohlednila nulovou hodnotou VK při výpočtu nákladů na kapitál, i když tento postup spatřuji jako velmi sporný,  tabulka 31 a 21 vykazují odlišné hodnoty vlastního kapitálu.</w:t>
      </w:r>
    </w:p>
    <w:p w:rsidR="0083043D" w:rsidRPr="0083043D" w:rsidRDefault="0083043D" w:rsidP="0083043D">
      <w:pPr>
        <w:rPr>
          <w:i/>
          <w:noProof/>
        </w:rPr>
      </w:pPr>
      <w:r w:rsidRPr="0083043D">
        <w:rPr>
          <w:i/>
          <w:noProof/>
        </w:rPr>
        <w:t>U výpočtu NOPAT není jasné</w:t>
      </w:r>
      <w:r>
        <w:rPr>
          <w:i/>
          <w:noProof/>
        </w:rPr>
        <w:t>,</w:t>
      </w:r>
      <w:r w:rsidRPr="0083043D">
        <w:rPr>
          <w:i/>
          <w:noProof/>
        </w:rPr>
        <w:t xml:space="preserve"> jak</w:t>
      </w:r>
      <w:r>
        <w:rPr>
          <w:i/>
          <w:noProof/>
        </w:rPr>
        <w:t xml:space="preserve"> je</w:t>
      </w:r>
      <w:r w:rsidRPr="0083043D">
        <w:rPr>
          <w:i/>
          <w:noProof/>
        </w:rPr>
        <w:t xml:space="preserve"> vypočítána upravená daň, protože vypočítána dodatečná daň je podstatně vyšší než rozdíl mezi upraveným a původním HV. Dále není zřejmé, zda je použita bezriziková úroková sazba pro Slovensko (viz výpočet nákladů na vlastní kapitál, s. 80). </w:t>
      </w:r>
    </w:p>
    <w:p w:rsidR="0083043D" w:rsidRPr="0083043D" w:rsidRDefault="0083043D" w:rsidP="0083043D">
      <w:pPr>
        <w:rPr>
          <w:i/>
          <w:noProof/>
        </w:rPr>
      </w:pPr>
      <w:r w:rsidRPr="0083043D">
        <w:rPr>
          <w:i/>
          <w:noProof/>
        </w:rPr>
        <w:t xml:space="preserve">SWOT analýzu považuji za velmi slabou, nedostatečné zohledňuje výsledky analýz. </w:t>
      </w:r>
    </w:p>
    <w:p w:rsidR="0083043D" w:rsidRPr="0083043D" w:rsidRDefault="0083043D" w:rsidP="0083043D">
      <w:pPr>
        <w:rPr>
          <w:i/>
          <w:noProof/>
        </w:rPr>
      </w:pPr>
      <w:r w:rsidRPr="0083043D">
        <w:rPr>
          <w:i/>
          <w:noProof/>
        </w:rPr>
        <w:t>Projektovou část tvoří implementace BSC do části podniku, konkrétně do divize DGF. Projekt hodnotím jako podprůměrný. Cíle v perspektivě interních procesů jsou omezeny hlavně na zvýšení produktivity práce (hlavní návaznost na nižší a vyšší perspektivy v rámci celé perspektivy). Postrádám orientac</w:t>
      </w:r>
      <w:r>
        <w:rPr>
          <w:i/>
          <w:noProof/>
        </w:rPr>
        <w:t>i</w:t>
      </w:r>
      <w:r w:rsidRPr="0083043D">
        <w:rPr>
          <w:i/>
          <w:noProof/>
        </w:rPr>
        <w:t xml:space="preserve"> na další možné cíle jako třeba spolehlivost a přesnost dodávek, jejich rychlost, servis pro zákazníky, automatizaci procesu apod. Ukazatel „Zlepšení týmové komunikace“, měřítko „Performance dialogue“, pouze měření provedení dialogu není správné měřítko, výstupem má být určité hodnocení s cílovou hodnotou. I další měřítka v oblasti perspektivy učení se a růstu nejsou vhodně zaměřené.</w:t>
      </w:r>
    </w:p>
    <w:p w:rsidR="0083043D" w:rsidRPr="0083043D" w:rsidRDefault="0083043D" w:rsidP="0083043D">
      <w:pPr>
        <w:rPr>
          <w:i/>
          <w:noProof/>
        </w:rPr>
      </w:pPr>
      <w:r w:rsidRPr="0083043D">
        <w:rPr>
          <w:i/>
          <w:noProof/>
        </w:rPr>
        <w:t xml:space="preserve">Projekt obsahuje časovou a nákladovou analýzu. </w:t>
      </w:r>
    </w:p>
    <w:p w:rsidR="0083043D" w:rsidRPr="0083043D" w:rsidRDefault="0083043D" w:rsidP="0083043D">
      <w:pPr>
        <w:rPr>
          <w:i/>
          <w:noProof/>
        </w:rPr>
      </w:pPr>
      <w:r w:rsidRPr="0083043D">
        <w:rPr>
          <w:i/>
          <w:noProof/>
        </w:rPr>
        <w:t>Otázka:</w:t>
      </w:r>
    </w:p>
    <w:p w:rsidR="0083043D" w:rsidRPr="0083043D" w:rsidRDefault="0083043D" w:rsidP="0083043D">
      <w:pPr>
        <w:rPr>
          <w:i/>
          <w:noProof/>
        </w:rPr>
      </w:pPr>
      <w:r w:rsidRPr="0083043D">
        <w:rPr>
          <w:i/>
          <w:noProof/>
        </w:rPr>
        <w:t>Jak zlepšit ukazatel EVA do kladných hodnot?</w:t>
      </w:r>
    </w:p>
    <w:p w:rsidR="0083043D" w:rsidRPr="0083043D" w:rsidRDefault="0083043D" w:rsidP="0083043D">
      <w:pPr>
        <w:rPr>
          <w:i/>
          <w:noProof/>
        </w:rPr>
      </w:pPr>
      <w:r w:rsidRPr="0083043D">
        <w:rPr>
          <w:i/>
          <w:noProof/>
        </w:rPr>
        <w:t>Jaký dopad na výpočet EVA má záporný vlastní kapitál, a jaké jsou možnosti řešení?</w:t>
      </w:r>
    </w:p>
    <w:p w:rsidR="0083043D" w:rsidRDefault="0083043D" w:rsidP="0083043D">
      <w:pPr>
        <w:rPr>
          <w:i/>
          <w:noProof/>
        </w:rPr>
      </w:pPr>
      <w:r w:rsidRPr="0083043D">
        <w:rPr>
          <w:i/>
          <w:noProof/>
        </w:rPr>
        <w:t>Jaké jiné měřítka navrhuje pro cíle v oblasti perspektivy učení se a růstu?</w:t>
      </w:r>
    </w:p>
    <w:p w:rsidR="00845B98" w:rsidRPr="00AE58C9" w:rsidRDefault="0083043D" w:rsidP="0083043D">
      <w:pPr>
        <w:rPr>
          <w:i/>
        </w:rPr>
      </w:pPr>
      <w:r>
        <w:rPr>
          <w:i/>
          <w:noProof/>
        </w:rPr>
        <w:t>Jak se liší bezriziková úroková sazba v ČR a SR?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7260">
        <w:rPr>
          <w:i/>
        </w:rPr>
      </w:r>
      <w:r w:rsidR="00CF72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E3C30">
        <w:rPr>
          <w:i/>
        </w:rPr>
        <w:t>7</w:t>
      </w:r>
      <w:r w:rsidR="008B64B2">
        <w:rPr>
          <w:i/>
          <w:noProof/>
        </w:rPr>
        <w:t>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60" w:rsidRDefault="00CF7260">
      <w:r>
        <w:separator/>
      </w:r>
    </w:p>
  </w:endnote>
  <w:endnote w:type="continuationSeparator" w:id="0">
    <w:p w:rsidR="00CF7260" w:rsidRDefault="00CF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60" w:rsidRDefault="00CF7260">
      <w:r>
        <w:separator/>
      </w:r>
    </w:p>
  </w:footnote>
  <w:footnote w:type="continuationSeparator" w:id="0">
    <w:p w:rsidR="00CF7260" w:rsidRDefault="00CF726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39F3"/>
    <w:rsid w:val="000E1EDC"/>
    <w:rsid w:val="00107EC6"/>
    <w:rsid w:val="00124BFC"/>
    <w:rsid w:val="00132C42"/>
    <w:rsid w:val="00133D44"/>
    <w:rsid w:val="0016014F"/>
    <w:rsid w:val="001744E5"/>
    <w:rsid w:val="0018430E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3C30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65A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16ED"/>
    <w:rsid w:val="007D3E97"/>
    <w:rsid w:val="007D6146"/>
    <w:rsid w:val="00810A3E"/>
    <w:rsid w:val="00812F58"/>
    <w:rsid w:val="0082553F"/>
    <w:rsid w:val="0083043D"/>
    <w:rsid w:val="008375DD"/>
    <w:rsid w:val="00837ABF"/>
    <w:rsid w:val="0084121C"/>
    <w:rsid w:val="00845B98"/>
    <w:rsid w:val="008664B3"/>
    <w:rsid w:val="00874164"/>
    <w:rsid w:val="00897167"/>
    <w:rsid w:val="008B64B2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5CDD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7260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032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64BDE9-26BE-4E6E-AA32-89A6DD8F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2014-07-24T08:52:00Z</cp:lastPrinted>
  <dcterms:created xsi:type="dcterms:W3CDTF">2019-05-10T05:12:00Z</dcterms:created>
  <dcterms:modified xsi:type="dcterms:W3CDTF">2019-05-10T05:12:00Z</dcterms:modified>
</cp:coreProperties>
</file>