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 xml:space="preserve">Bc. </w:t>
      </w:r>
      <w:r w:rsidR="00157E35">
        <w:rPr>
          <w:b/>
          <w:i/>
          <w:sz w:val="22"/>
          <w:szCs w:val="22"/>
        </w:rPr>
        <w:t>Monika Štipková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 xml:space="preserve"> 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57E35">
        <w:rPr>
          <w:b/>
          <w:i/>
          <w:sz w:val="22"/>
          <w:szCs w:val="22"/>
        </w:rPr>
        <w:t>Návrh optimalizace využití elektronické fakturace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31A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69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69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b/>
                <w:snapToGrid w:val="0"/>
                <w:color w:val="000000"/>
              </w:rPr>
            </w:r>
            <w:r w:rsidR="00125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125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02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02B6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208E6" w:rsidRDefault="001C1C93" w:rsidP="00E7315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315A" w:rsidRPr="00E7315A">
        <w:rPr>
          <w:i/>
        </w:rPr>
        <w:t xml:space="preserve">Práce řeší aktuální problematiku </w:t>
      </w:r>
      <w:r w:rsidR="00157E35">
        <w:rPr>
          <w:i/>
        </w:rPr>
        <w:t>využití elektronické fakturace</w:t>
      </w:r>
      <w:r w:rsidR="00E7315A">
        <w:rPr>
          <w:i/>
        </w:rPr>
        <w:t>.</w:t>
      </w:r>
    </w:p>
    <w:p w:rsidR="00E7315A" w:rsidRDefault="00157E35" w:rsidP="00E7315A">
      <w:pPr>
        <w:rPr>
          <w:i/>
        </w:rPr>
      </w:pPr>
      <w:r>
        <w:rPr>
          <w:i/>
        </w:rPr>
        <w:t>T</w:t>
      </w:r>
      <w:r w:rsidR="00E7315A" w:rsidRPr="00E7315A">
        <w:rPr>
          <w:i/>
        </w:rPr>
        <w:t>eoretick</w:t>
      </w:r>
      <w:r>
        <w:rPr>
          <w:i/>
        </w:rPr>
        <w:t xml:space="preserve">á </w:t>
      </w:r>
      <w:r w:rsidR="00E7315A" w:rsidRPr="00E7315A">
        <w:rPr>
          <w:i/>
        </w:rPr>
        <w:t xml:space="preserve"> část</w:t>
      </w:r>
      <w:r>
        <w:rPr>
          <w:i/>
        </w:rPr>
        <w:t xml:space="preserve"> řeší druhy faktur, právní úpravu a jejich vývoj v České republice a ve světě. </w:t>
      </w:r>
      <w:r w:rsidR="00E7315A" w:rsidRPr="00E7315A">
        <w:rPr>
          <w:i/>
        </w:rPr>
        <w:t>Ke zpracování teoretické části byly využity dostupné materiály</w:t>
      </w:r>
      <w:r w:rsidR="00E7315A">
        <w:rPr>
          <w:i/>
        </w:rPr>
        <w:t>.</w:t>
      </w:r>
      <w:r w:rsidR="00E7315A" w:rsidRPr="00E7315A">
        <w:rPr>
          <w:i/>
        </w:rPr>
        <w:t xml:space="preserve"> </w:t>
      </w:r>
      <w:r w:rsidR="00FD715C">
        <w:rPr>
          <w:i/>
        </w:rPr>
        <w:t xml:space="preserve">Jsou zde vhodně využity průzkumy EY, které prováděla </w:t>
      </w:r>
      <w:proofErr w:type="gramStart"/>
      <w:r w:rsidR="00FD715C">
        <w:rPr>
          <w:i/>
        </w:rPr>
        <w:t>ve</w:t>
      </w:r>
      <w:proofErr w:type="gramEnd"/>
      <w:r w:rsidR="00FD715C">
        <w:rPr>
          <w:i/>
        </w:rPr>
        <w:t xml:space="preserve"> 82 státech světa.</w:t>
      </w:r>
      <w:r w:rsidR="00E7315A" w:rsidRPr="00E7315A">
        <w:rPr>
          <w:i/>
        </w:rPr>
        <w:t xml:space="preserve"> Tato část je zpracována přehledně a logicky. </w:t>
      </w:r>
    </w:p>
    <w:p w:rsidR="00CB23E5" w:rsidRDefault="00E7315A" w:rsidP="00E7315A">
      <w:pPr>
        <w:rPr>
          <w:i/>
        </w:rPr>
      </w:pPr>
      <w:r w:rsidRPr="00E7315A">
        <w:rPr>
          <w:i/>
        </w:rPr>
        <w:t>V úvodu praktické analytické části</w:t>
      </w:r>
      <w:r>
        <w:rPr>
          <w:i/>
        </w:rPr>
        <w:t xml:space="preserve"> </w:t>
      </w:r>
      <w:r w:rsidR="00A208E6">
        <w:rPr>
          <w:i/>
        </w:rPr>
        <w:t>j</w:t>
      </w:r>
      <w:r w:rsidR="0066315C">
        <w:rPr>
          <w:i/>
        </w:rPr>
        <w:t xml:space="preserve">sou </w:t>
      </w:r>
      <w:r w:rsidR="00A208E6">
        <w:rPr>
          <w:i/>
        </w:rPr>
        <w:t>popsán</w:t>
      </w:r>
      <w:r w:rsidR="0066315C">
        <w:rPr>
          <w:i/>
        </w:rPr>
        <w:t>y výhody a nevýhody elektronických faktur a stupeň integrace do účetních systémů firem. Práce obsahuje kritéria pro vhodný výběr systému</w:t>
      </w:r>
      <w:r w:rsidR="00D4133A">
        <w:rPr>
          <w:i/>
        </w:rPr>
        <w:t>, ale chybí zde závěrečné shrnutí.</w:t>
      </w:r>
      <w:bookmarkStart w:id="8" w:name="_GoBack"/>
      <w:bookmarkEnd w:id="8"/>
      <w:r w:rsidR="00A208E6">
        <w:rPr>
          <w:i/>
        </w:rPr>
        <w:t xml:space="preserve"> </w:t>
      </w:r>
    </w:p>
    <w:p w:rsidR="00CB23E5" w:rsidRDefault="0037254E" w:rsidP="00E7315A">
      <w:pPr>
        <w:rPr>
          <w:i/>
        </w:rPr>
      </w:pPr>
      <w:r>
        <w:rPr>
          <w:i/>
        </w:rPr>
        <w:t xml:space="preserve">V projektové části </w:t>
      </w:r>
      <w:r w:rsidR="0066315C">
        <w:rPr>
          <w:i/>
        </w:rPr>
        <w:t>je návrh na optimalizaci využití elektronické fakturace, ale chybí zde větší rozpracování pro různé typy účetních jednotek. Návrh pro větší firmy je realistický.</w:t>
      </w:r>
    </w:p>
    <w:p w:rsidR="00E7315A" w:rsidRPr="00E7315A" w:rsidRDefault="00E7315A" w:rsidP="00E7315A">
      <w:pPr>
        <w:rPr>
          <w:i/>
        </w:rPr>
      </w:pPr>
      <w:r w:rsidRPr="00E7315A">
        <w:rPr>
          <w:i/>
        </w:rPr>
        <w:t>Práce splňuje svůj cíl.</w:t>
      </w:r>
    </w:p>
    <w:p w:rsidR="00CB23E5" w:rsidRDefault="00E7315A" w:rsidP="00E7315A">
      <w:pPr>
        <w:rPr>
          <w:i/>
        </w:rPr>
      </w:pPr>
      <w:r w:rsidRPr="00E7315A">
        <w:rPr>
          <w:i/>
        </w:rPr>
        <w:t xml:space="preserve">Otázka: </w:t>
      </w:r>
    </w:p>
    <w:p w:rsidR="00CB23E5" w:rsidRDefault="00CB23E5" w:rsidP="00E7315A">
      <w:pPr>
        <w:rPr>
          <w:i/>
        </w:rPr>
      </w:pPr>
      <w:r>
        <w:rPr>
          <w:i/>
        </w:rPr>
        <w:t>1. Které vybrané společnosti byly osloveny ve vašem výzkumu.</w:t>
      </w:r>
    </w:p>
    <w:p w:rsidR="00845B98" w:rsidRPr="00AE58C9" w:rsidRDefault="00CB23E5" w:rsidP="00E7315A">
      <w:pPr>
        <w:rPr>
          <w:i/>
        </w:rPr>
      </w:pPr>
      <w:r>
        <w:rPr>
          <w:i/>
        </w:rPr>
        <w:t>2. Můžete popsat tabulku multikriteriálního výběru, kterou podle kapitoly 9.4 je vhodné vytvořit.</w:t>
      </w:r>
      <w:r w:rsidR="00E7315A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5744" w:rsidRPr="00AE58C9">
        <w:rPr>
          <w:i/>
        </w:rPr>
      </w:r>
      <w:r w:rsidR="00125F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5744">
        <w:rPr>
          <w:i/>
        </w:rPr>
      </w:r>
      <w:r w:rsidR="00125F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E5744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B3" w:rsidRDefault="00125FB3">
      <w:r>
        <w:separator/>
      </w:r>
    </w:p>
  </w:endnote>
  <w:endnote w:type="continuationSeparator" w:id="0">
    <w:p w:rsidR="00125FB3" w:rsidRDefault="0012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B3" w:rsidRDefault="00125FB3">
      <w:r>
        <w:separator/>
      </w:r>
    </w:p>
  </w:footnote>
  <w:footnote w:type="continuationSeparator" w:id="0">
    <w:p w:rsidR="00125FB3" w:rsidRDefault="00125FB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66E6"/>
    <w:rsid w:val="00095B54"/>
    <w:rsid w:val="000C21A9"/>
    <w:rsid w:val="000E1EDC"/>
    <w:rsid w:val="00107EC6"/>
    <w:rsid w:val="00124BFC"/>
    <w:rsid w:val="00125FB3"/>
    <w:rsid w:val="00132C42"/>
    <w:rsid w:val="00133D44"/>
    <w:rsid w:val="001402B6"/>
    <w:rsid w:val="00157E35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331A"/>
    <w:rsid w:val="003458ED"/>
    <w:rsid w:val="00347E98"/>
    <w:rsid w:val="003526FB"/>
    <w:rsid w:val="0037254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412"/>
    <w:rsid w:val="005C64F3"/>
    <w:rsid w:val="005E1278"/>
    <w:rsid w:val="005F755D"/>
    <w:rsid w:val="0060527D"/>
    <w:rsid w:val="0061169E"/>
    <w:rsid w:val="00613C3F"/>
    <w:rsid w:val="0066315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4D2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7AD6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08E6"/>
    <w:rsid w:val="00A421F7"/>
    <w:rsid w:val="00A57D9B"/>
    <w:rsid w:val="00A82079"/>
    <w:rsid w:val="00A925F6"/>
    <w:rsid w:val="00AC6D49"/>
    <w:rsid w:val="00AD7083"/>
    <w:rsid w:val="00AE58C9"/>
    <w:rsid w:val="00B15606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23E5"/>
    <w:rsid w:val="00CB4E27"/>
    <w:rsid w:val="00CD1219"/>
    <w:rsid w:val="00CE4F35"/>
    <w:rsid w:val="00CE5744"/>
    <w:rsid w:val="00D4133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15A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15C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F8F0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7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C03B0D-D8CC-472D-BE8E-6956CF24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Kolářová</cp:lastModifiedBy>
  <cp:revision>2</cp:revision>
  <cp:lastPrinted>2019-05-02T15:52:00Z</cp:lastPrinted>
  <dcterms:created xsi:type="dcterms:W3CDTF">2019-05-02T15:54:00Z</dcterms:created>
  <dcterms:modified xsi:type="dcterms:W3CDTF">2019-05-02T15:54:00Z</dcterms:modified>
</cp:coreProperties>
</file>