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0"/>
        <w:gridCol w:w="3451"/>
        <w:gridCol w:w="354"/>
        <w:gridCol w:w="377"/>
        <w:gridCol w:w="390"/>
        <w:gridCol w:w="390"/>
        <w:gridCol w:w="390"/>
        <w:gridCol w:w="340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00E6F" w:rsidRPr="00482785" w:rsidRDefault="00B00E6F" w:rsidP="00B00E6F">
            <w:pPr>
              <w:spacing w:after="0" w:line="240" w:lineRule="auto"/>
              <w:rPr>
                <w:rFonts w:cstheme="minorHAnsi"/>
              </w:rPr>
            </w:pPr>
            <w:r w:rsidRPr="00482785">
              <w:rPr>
                <w:rFonts w:cstheme="minorHAnsi"/>
              </w:rPr>
              <w:t>Bc. Martina Slováková</w:t>
            </w:r>
          </w:p>
          <w:p w:rsidR="004C582C" w:rsidRDefault="004C582C" w:rsidP="00C426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00E6F" w:rsidRDefault="00B00E6F" w:rsidP="00DA2B3E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 w:rsidRPr="00482785">
              <w:rPr>
                <w:rFonts w:cstheme="minorHAnsi"/>
                <w:b/>
                <w:bCs/>
              </w:rPr>
              <w:t>Úroveň elementární gramotnosti dítěte ve vztahu k prostředí domova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3A38F0" w:rsidRDefault="000904B5">
            <w:pPr>
              <w:spacing w:after="0" w:line="240" w:lineRule="auto"/>
              <w:rPr>
                <w:rFonts w:ascii="Arial" w:hAnsi="Arial" w:cs="Arial"/>
              </w:rPr>
            </w:pPr>
            <w:r w:rsidRPr="003A38F0">
              <w:rPr>
                <w:rFonts w:ascii="Arial" w:hAnsi="Arial" w:cs="Arial"/>
              </w:rPr>
              <w:t>Prof. Peter Gavora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00E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B00E6F" w:rsidRPr="00482785" w:rsidRDefault="00B00E6F" w:rsidP="00B00E6F">
            <w:pPr>
              <w:spacing w:after="0" w:line="240" w:lineRule="auto"/>
              <w:rPr>
                <w:rFonts w:cstheme="minorHAnsi"/>
                <w:bCs/>
              </w:rPr>
            </w:pPr>
            <w:r w:rsidRPr="00482785">
              <w:rPr>
                <w:rFonts w:cstheme="minorHAnsi"/>
                <w:bCs/>
              </w:rPr>
              <w:t xml:space="preserve">Diplomová práce se týká rané gramotnosti, specificky pak znalosti konvencí (konceptu) tištěného textu u dětí v předškolním věku. Tato problematika je v české literatuře neznámá a empirické výzkumy v této oblasti neexistují. Studentka použila slovenskou verzi testu </w:t>
            </w:r>
            <w:proofErr w:type="gramStart"/>
            <w:r w:rsidRPr="00482785">
              <w:rPr>
                <w:rFonts w:cstheme="minorHAnsi"/>
                <w:bCs/>
              </w:rPr>
              <w:t>M.M.</w:t>
            </w:r>
            <w:proofErr w:type="gramEnd"/>
            <w:r w:rsidRPr="00482785">
              <w:rPr>
                <w:rFonts w:cstheme="minorHAnsi"/>
                <w:bCs/>
              </w:rPr>
              <w:t xml:space="preserve"> </w:t>
            </w:r>
            <w:proofErr w:type="spellStart"/>
            <w:r w:rsidRPr="00482785">
              <w:rPr>
                <w:rFonts w:cstheme="minorHAnsi"/>
                <w:bCs/>
              </w:rPr>
              <w:t>Clayové</w:t>
            </w:r>
            <w:proofErr w:type="spellEnd"/>
            <w:r w:rsidRPr="00482785">
              <w:rPr>
                <w:rFonts w:cstheme="minorHAnsi"/>
                <w:bCs/>
              </w:rPr>
              <w:t>, přeloženou do češtiny. Použití diagnostického nástroje zdařile zvládla. Diagnostikovala 45 dětí a použila taky dotazník zkoumající gramotné prostředí rodiny dítěte a interakce rodič</w:t>
            </w:r>
            <w:r w:rsidRPr="00482785">
              <w:rPr>
                <w:rFonts w:ascii="Calibri" w:hAnsi="Calibri" w:cs="Calibri"/>
                <w:bCs/>
              </w:rPr>
              <w:t>ů</w:t>
            </w:r>
            <w:r w:rsidRPr="00482785">
              <w:rPr>
                <w:rFonts w:cstheme="minorHAnsi"/>
                <w:bCs/>
              </w:rPr>
              <w:t xml:space="preserve"> s dítětem při předčítaní příběh</w:t>
            </w:r>
            <w:r w:rsidRPr="00482785">
              <w:rPr>
                <w:rFonts w:ascii="Calibri" w:hAnsi="Calibri" w:cs="Calibri"/>
                <w:bCs/>
              </w:rPr>
              <w:t>ů</w:t>
            </w:r>
            <w:r w:rsidRPr="00482785">
              <w:rPr>
                <w:rFonts w:cstheme="minorHAnsi"/>
                <w:bCs/>
              </w:rPr>
              <w:t xml:space="preserve">. Interpretace zjištění je </w:t>
            </w:r>
            <w:r>
              <w:rPr>
                <w:rFonts w:cstheme="minorHAnsi"/>
                <w:bCs/>
              </w:rPr>
              <w:t xml:space="preserve">ovšem </w:t>
            </w:r>
            <w:r w:rsidRPr="00482785">
              <w:rPr>
                <w:rFonts w:cstheme="minorHAnsi"/>
                <w:bCs/>
              </w:rPr>
              <w:t>dosti jednoduchá a </w:t>
            </w:r>
            <w:r>
              <w:rPr>
                <w:rFonts w:cstheme="minorHAnsi"/>
                <w:bCs/>
              </w:rPr>
              <w:t>nevyužívá</w:t>
            </w:r>
            <w:r w:rsidRPr="00482785">
              <w:rPr>
                <w:rFonts w:cstheme="minorHAnsi"/>
                <w:bCs/>
              </w:rPr>
              <w:t xml:space="preserve"> bohatost dat. </w:t>
            </w:r>
            <w:r>
              <w:rPr>
                <w:rFonts w:cstheme="minorHAnsi"/>
                <w:bCs/>
              </w:rPr>
              <w:t xml:space="preserve">Interpretace korelační analýzy ukazuje, že studentka této statistické metodě nerozumí. </w:t>
            </w:r>
            <w:r w:rsidRPr="00482785">
              <w:rPr>
                <w:rFonts w:cstheme="minorHAnsi"/>
                <w:bCs/>
              </w:rPr>
              <w:t xml:space="preserve">Jazyk textu je </w:t>
            </w:r>
            <w:r>
              <w:rPr>
                <w:rFonts w:cstheme="minorHAnsi"/>
                <w:bCs/>
              </w:rPr>
              <w:t>místy</w:t>
            </w:r>
            <w:r w:rsidRPr="00482785">
              <w:rPr>
                <w:rFonts w:cstheme="minorHAnsi"/>
                <w:bCs/>
              </w:rPr>
              <w:t xml:space="preserve"> kostrbatý a neuhlazený.</w:t>
            </w:r>
          </w:p>
          <w:p w:rsidR="004C582C" w:rsidRDefault="004C582C" w:rsidP="00C426B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B00E6F" w:rsidRPr="00B00E6F" w:rsidRDefault="00B00E6F" w:rsidP="00B00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</w:rPr>
            </w:pPr>
            <w:r w:rsidRPr="00B00E6F">
              <w:rPr>
                <w:rFonts w:cstheme="minorHAnsi"/>
                <w:bCs/>
              </w:rPr>
              <w:t>Jaké možnosti MŠ vidíte v rozvíjení znalosti konvenci tištěného textu u dětí?</w:t>
            </w:r>
          </w:p>
          <w:p w:rsidR="00B00E6F" w:rsidRPr="00B00E6F" w:rsidRDefault="00B00E6F" w:rsidP="00B00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</w:rPr>
            </w:pPr>
            <w:r w:rsidRPr="00B00E6F">
              <w:rPr>
                <w:rFonts w:cstheme="minorHAnsi"/>
                <w:bCs/>
              </w:rPr>
              <w:t>Jaké možnosti vidíte v uplatnění použité diagnostiky v běžné praxi MŠ?</w:t>
            </w:r>
          </w:p>
          <w:p w:rsidR="004C582C" w:rsidRDefault="004C582C" w:rsidP="003A38F0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:rsidR="004C582C" w:rsidRDefault="004C582C" w:rsidP="003A38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DA2B3E" w:rsidP="00DA2B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5161C6">
              <w:rPr>
                <w:rFonts w:ascii="Arial" w:hAnsi="Arial" w:cs="Arial"/>
              </w:rPr>
              <w:t xml:space="preserve"> </w:t>
            </w:r>
            <w:proofErr w:type="gramStart"/>
            <w:r w:rsidR="005161C6">
              <w:rPr>
                <w:rFonts w:ascii="Arial" w:hAnsi="Arial" w:cs="Arial"/>
              </w:rPr>
              <w:t>24.4.2019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BC" w:rsidRDefault="009D32BC" w:rsidP="004C582C">
      <w:pPr>
        <w:spacing w:after="0" w:line="240" w:lineRule="auto"/>
      </w:pPr>
      <w:r>
        <w:separator/>
      </w:r>
    </w:p>
  </w:endnote>
  <w:end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BC" w:rsidRDefault="009D32BC" w:rsidP="004C582C">
      <w:pPr>
        <w:spacing w:after="0" w:line="240" w:lineRule="auto"/>
      </w:pPr>
      <w:r>
        <w:separator/>
      </w:r>
    </w:p>
  </w:footnote>
  <w:foot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13"/>
    <w:multiLevelType w:val="hybridMultilevel"/>
    <w:tmpl w:val="42A87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904B5"/>
    <w:rsid w:val="00277C39"/>
    <w:rsid w:val="0035193B"/>
    <w:rsid w:val="00357F18"/>
    <w:rsid w:val="003A38F0"/>
    <w:rsid w:val="00464444"/>
    <w:rsid w:val="00467DB1"/>
    <w:rsid w:val="004C582C"/>
    <w:rsid w:val="004F155C"/>
    <w:rsid w:val="005161C6"/>
    <w:rsid w:val="00543B73"/>
    <w:rsid w:val="005F5F93"/>
    <w:rsid w:val="00647DE3"/>
    <w:rsid w:val="00660F9F"/>
    <w:rsid w:val="006E7EF3"/>
    <w:rsid w:val="007E6871"/>
    <w:rsid w:val="008D5CD2"/>
    <w:rsid w:val="00934879"/>
    <w:rsid w:val="009D32BC"/>
    <w:rsid w:val="00AB6284"/>
    <w:rsid w:val="00B00E6F"/>
    <w:rsid w:val="00B364F0"/>
    <w:rsid w:val="00C426B0"/>
    <w:rsid w:val="00C946BA"/>
    <w:rsid w:val="00D64368"/>
    <w:rsid w:val="00DA2B3E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967A"/>
  <w15:docId w15:val="{E66034F6-7D8C-446E-A906-ABE50E79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3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Peter Gavora</cp:lastModifiedBy>
  <cp:revision>3</cp:revision>
  <dcterms:created xsi:type="dcterms:W3CDTF">2019-04-24T15:20:00Z</dcterms:created>
  <dcterms:modified xsi:type="dcterms:W3CDTF">2019-04-24T15:23:00Z</dcterms:modified>
</cp:coreProperties>
</file>