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5D8" w:rsidRPr="007D1233" w:rsidRDefault="008B65D8" w:rsidP="00484ECD">
      <w:pPr>
        <w:pStyle w:val="Default"/>
        <w:spacing w:line="276" w:lineRule="auto"/>
        <w:rPr>
          <w:rFonts w:asciiTheme="minorHAnsi" w:hAnsiTheme="minorHAnsi" w:cs="Times New Roman"/>
        </w:rPr>
      </w:pPr>
    </w:p>
    <w:p w:rsidR="008B65D8" w:rsidRPr="007D1233" w:rsidRDefault="008B65D8" w:rsidP="00484ECD">
      <w:pPr>
        <w:pStyle w:val="Default"/>
        <w:spacing w:line="276" w:lineRule="auto"/>
        <w:rPr>
          <w:rFonts w:asciiTheme="minorHAnsi" w:hAnsiTheme="minorHAnsi" w:cs="Times New Roman"/>
          <w:b/>
          <w:sz w:val="28"/>
          <w:szCs w:val="28"/>
        </w:rPr>
      </w:pPr>
      <w:r w:rsidRPr="007D1233">
        <w:rPr>
          <w:rFonts w:asciiTheme="minorHAnsi" w:hAnsiTheme="minorHAnsi" w:cs="Times New Roman"/>
          <w:b/>
          <w:sz w:val="28"/>
          <w:szCs w:val="28"/>
        </w:rPr>
        <w:t>Posudek školitele</w:t>
      </w:r>
      <w:r w:rsidR="00AF3B8A" w:rsidRPr="007D1233">
        <w:rPr>
          <w:rFonts w:asciiTheme="minorHAnsi" w:hAnsiTheme="minorHAnsi" w:cs="Times New Roman"/>
          <w:b/>
          <w:sz w:val="28"/>
          <w:szCs w:val="28"/>
        </w:rPr>
        <w:t xml:space="preserve"> na průběhu studia a doktorskou práci </w:t>
      </w:r>
      <w:r w:rsidR="00F83FD5" w:rsidRPr="007D1233">
        <w:rPr>
          <w:rFonts w:asciiTheme="minorHAnsi" w:hAnsiTheme="minorHAnsi" w:cs="Times New Roman"/>
          <w:b/>
          <w:sz w:val="28"/>
          <w:szCs w:val="28"/>
        </w:rPr>
        <w:t>I</w:t>
      </w:r>
      <w:r w:rsidR="006530BE" w:rsidRPr="007D1233">
        <w:rPr>
          <w:rFonts w:asciiTheme="minorHAnsi" w:hAnsiTheme="minorHAnsi" w:cs="Times New Roman"/>
          <w:b/>
          <w:sz w:val="28"/>
          <w:szCs w:val="28"/>
        </w:rPr>
        <w:t>ng. Evy Hnátkové</w:t>
      </w:r>
    </w:p>
    <w:p w:rsidR="00AF3B8A" w:rsidRPr="007D1233" w:rsidRDefault="00AF3B8A" w:rsidP="00484ECD">
      <w:pPr>
        <w:pStyle w:val="Default"/>
        <w:spacing w:line="276" w:lineRule="auto"/>
        <w:rPr>
          <w:rFonts w:asciiTheme="minorHAnsi" w:hAnsiTheme="minorHAnsi" w:cs="Times New Roman"/>
        </w:rPr>
      </w:pPr>
    </w:p>
    <w:p w:rsidR="00484ECD" w:rsidRPr="007D1233" w:rsidRDefault="00AF3B8A" w:rsidP="00484ECD">
      <w:pPr>
        <w:pStyle w:val="Default"/>
        <w:spacing w:line="276" w:lineRule="auto"/>
        <w:rPr>
          <w:rFonts w:asciiTheme="minorHAnsi" w:hAnsiTheme="minorHAnsi" w:cs="Times New Roman"/>
        </w:rPr>
      </w:pPr>
      <w:r w:rsidRPr="007D1233">
        <w:rPr>
          <w:rFonts w:asciiTheme="minorHAnsi" w:hAnsiTheme="minorHAnsi" w:cs="Times New Roman"/>
        </w:rPr>
        <w:t xml:space="preserve">Název dizertační práce: </w:t>
      </w:r>
      <w:r w:rsidR="00484ECD" w:rsidRPr="007D1233">
        <w:rPr>
          <w:rFonts w:asciiTheme="minorHAnsi" w:hAnsiTheme="minorHAnsi" w:cs="Times New Roman"/>
          <w:b/>
        </w:rPr>
        <w:t>Vliv kompozice polymerního pojiva na proces vstřikování práškových materiálů</w:t>
      </w:r>
    </w:p>
    <w:p w:rsidR="00AF3B8A" w:rsidRPr="007D1233" w:rsidRDefault="00AF3B8A" w:rsidP="00484ECD">
      <w:pPr>
        <w:pStyle w:val="Default"/>
        <w:spacing w:line="276" w:lineRule="auto"/>
        <w:rPr>
          <w:rFonts w:asciiTheme="minorHAnsi" w:hAnsiTheme="minorHAnsi" w:cs="Times New Roman"/>
        </w:rPr>
      </w:pPr>
      <w:r w:rsidRPr="007D1233">
        <w:rPr>
          <w:rFonts w:asciiTheme="minorHAnsi" w:hAnsiTheme="minorHAnsi" w:cs="Times New Roman"/>
        </w:rPr>
        <w:t xml:space="preserve">Školitel: </w:t>
      </w:r>
      <w:r w:rsidR="00B86F8F" w:rsidRPr="007D1233">
        <w:rPr>
          <w:rFonts w:asciiTheme="minorHAnsi" w:hAnsiTheme="minorHAnsi" w:cs="Times New Roman"/>
        </w:rPr>
        <w:t>Doc. Ing. Zdeněk Dvořák, CSc.</w:t>
      </w:r>
    </w:p>
    <w:p w:rsidR="00C920C0" w:rsidRPr="007D1233" w:rsidRDefault="00C920C0" w:rsidP="00484ECD">
      <w:pPr>
        <w:pStyle w:val="Default"/>
        <w:spacing w:line="276" w:lineRule="auto"/>
        <w:rPr>
          <w:rFonts w:asciiTheme="minorHAnsi" w:hAnsiTheme="minorHAnsi" w:cs="Times New Roman"/>
        </w:rPr>
      </w:pPr>
      <w:r w:rsidRPr="007D1233">
        <w:rPr>
          <w:rFonts w:asciiTheme="minorHAnsi" w:hAnsiTheme="minorHAnsi" w:cs="Times New Roman"/>
        </w:rPr>
        <w:t>Konzultantka: prof. Ing. Berenika Hausnerová, Ph.D.</w:t>
      </w:r>
    </w:p>
    <w:p w:rsidR="008B65D8" w:rsidRPr="007D1233" w:rsidRDefault="007F41E4" w:rsidP="00484ECD">
      <w:pPr>
        <w:pStyle w:val="Default"/>
        <w:spacing w:line="276" w:lineRule="auto"/>
        <w:rPr>
          <w:rFonts w:asciiTheme="minorHAnsi" w:hAnsiTheme="minorHAnsi" w:cs="Times New Roman"/>
        </w:rPr>
      </w:pPr>
      <w:r w:rsidRPr="007D1233">
        <w:rPr>
          <w:rFonts w:asciiTheme="minorHAnsi" w:hAnsiTheme="minorHAnsi" w:cs="Times New Roman"/>
        </w:rPr>
        <w:t>Doktorandka</w:t>
      </w:r>
      <w:r w:rsidR="00B86F8F" w:rsidRPr="007D1233">
        <w:rPr>
          <w:rFonts w:asciiTheme="minorHAnsi" w:hAnsiTheme="minorHAnsi" w:cs="Times New Roman"/>
        </w:rPr>
        <w:t>: Ing. Eva Hnátková</w:t>
      </w:r>
    </w:p>
    <w:p w:rsidR="00AE2BE1" w:rsidRPr="007D1233" w:rsidRDefault="00AE2BE1" w:rsidP="00484ECD">
      <w:pPr>
        <w:autoSpaceDE w:val="0"/>
        <w:autoSpaceDN w:val="0"/>
        <w:adjustRightInd w:val="0"/>
        <w:spacing w:after="0"/>
        <w:rPr>
          <w:rFonts w:cs="Times New Roman"/>
          <w:color w:val="000000"/>
          <w:sz w:val="24"/>
          <w:szCs w:val="24"/>
        </w:rPr>
      </w:pPr>
    </w:p>
    <w:p w:rsidR="00484ECD" w:rsidRPr="007D1233" w:rsidRDefault="00AE2BE1" w:rsidP="00484ECD">
      <w:pPr>
        <w:autoSpaceDE w:val="0"/>
        <w:autoSpaceDN w:val="0"/>
        <w:adjustRightInd w:val="0"/>
        <w:spacing w:after="0"/>
        <w:ind w:firstLine="284"/>
        <w:jc w:val="both"/>
        <w:rPr>
          <w:rFonts w:cs="Times New Roman"/>
          <w:color w:val="000000"/>
          <w:sz w:val="24"/>
          <w:szCs w:val="24"/>
        </w:rPr>
      </w:pPr>
      <w:r w:rsidRPr="007D1233">
        <w:rPr>
          <w:rFonts w:cs="Times New Roman"/>
          <w:color w:val="000000"/>
          <w:sz w:val="24"/>
          <w:szCs w:val="24"/>
        </w:rPr>
        <w:t xml:space="preserve">Dizertační práce Ing. </w:t>
      </w:r>
      <w:r w:rsidR="00B86F8F" w:rsidRPr="007D1233">
        <w:rPr>
          <w:rFonts w:cs="Times New Roman"/>
          <w:color w:val="000000"/>
          <w:sz w:val="24"/>
          <w:szCs w:val="24"/>
        </w:rPr>
        <w:t>Evy Hnátkové řeší problematiku</w:t>
      </w:r>
      <w:r w:rsidRPr="007D1233">
        <w:rPr>
          <w:rFonts w:cs="Times New Roman"/>
          <w:color w:val="000000"/>
          <w:sz w:val="24"/>
          <w:szCs w:val="24"/>
        </w:rPr>
        <w:t xml:space="preserve"> </w:t>
      </w:r>
      <w:r w:rsidR="007F41E4" w:rsidRPr="007D1233">
        <w:rPr>
          <w:rFonts w:cs="Times New Roman"/>
          <w:color w:val="000000"/>
          <w:sz w:val="24"/>
          <w:szCs w:val="24"/>
        </w:rPr>
        <w:t xml:space="preserve">materiálových charakteristik zpracovávaných materiálů, jelikož </w:t>
      </w:r>
      <w:r w:rsidR="007F41E4" w:rsidRPr="007D1233">
        <w:rPr>
          <w:rFonts w:cs="Times New Roman"/>
          <w:sz w:val="24"/>
          <w:szCs w:val="24"/>
        </w:rPr>
        <w:t>polymerní pojiva pro technologií práškového vstřikování jsou stále v oblasti vývoje a zájmu polymerních a procesních věd z důvodu komplexního chování. Lepší porozumění vlivu jednotlivých složek pojiva na proces může pomoci odstranit některé nedostatky této technologie.</w:t>
      </w:r>
    </w:p>
    <w:p w:rsidR="00484ECD" w:rsidRPr="007D1233" w:rsidRDefault="007F41E4" w:rsidP="00484ECD">
      <w:pPr>
        <w:autoSpaceDE w:val="0"/>
        <w:autoSpaceDN w:val="0"/>
        <w:adjustRightInd w:val="0"/>
        <w:spacing w:after="0"/>
        <w:ind w:firstLine="284"/>
        <w:jc w:val="both"/>
        <w:rPr>
          <w:rFonts w:cs="Times New Roman"/>
          <w:color w:val="000000"/>
          <w:sz w:val="24"/>
          <w:szCs w:val="24"/>
        </w:rPr>
      </w:pPr>
      <w:r w:rsidRPr="007D1233">
        <w:rPr>
          <w:rFonts w:cs="Times New Roman"/>
          <w:sz w:val="24"/>
          <w:szCs w:val="24"/>
        </w:rPr>
        <w:t xml:space="preserve">Závěrečná práce je rozdělena do </w:t>
      </w:r>
      <w:r w:rsidR="00484ECD" w:rsidRPr="007D1233">
        <w:rPr>
          <w:rFonts w:cs="Times New Roman"/>
          <w:color w:val="000000" w:themeColor="text1"/>
          <w:sz w:val="24"/>
          <w:szCs w:val="24"/>
        </w:rPr>
        <w:t>3 částí</w:t>
      </w:r>
      <w:r w:rsidRPr="007D1233">
        <w:rPr>
          <w:rFonts w:cs="Times New Roman"/>
          <w:color w:val="000000" w:themeColor="text1"/>
          <w:sz w:val="24"/>
          <w:szCs w:val="24"/>
        </w:rPr>
        <w:t xml:space="preserve"> </w:t>
      </w:r>
      <w:r w:rsidRPr="007D1233">
        <w:rPr>
          <w:rFonts w:cs="Times New Roman"/>
          <w:sz w:val="24"/>
          <w:szCs w:val="24"/>
        </w:rPr>
        <w:t>podle jednotlivých cílů disertační práce. První část je zaměřena na polyetylen glykol (PEG) a vliv jeho molekulové hmotnosti na celkový zpracovatelský proces. Druhá část se zaměřuje na tzv. páteřní polymery, konkrétně se jedná o karnaubský vosk a acrawax, jako možné substituenty pro polymerní systémy na bázi polyolefinů. V třetí části byl zkoumán vliv koncentrace kyseliny stearové a jejího vlivu na zvýšení objemového plnění prášku a zlepšení tokových vlastností</w:t>
      </w:r>
      <w:r w:rsidR="00484ECD" w:rsidRPr="007D1233">
        <w:rPr>
          <w:rFonts w:cs="Times New Roman"/>
          <w:sz w:val="24"/>
          <w:szCs w:val="24"/>
        </w:rPr>
        <w:t xml:space="preserve"> včetně vlivu</w:t>
      </w:r>
      <w:r w:rsidRPr="007D1233">
        <w:rPr>
          <w:rFonts w:cs="Times New Roman"/>
          <w:sz w:val="24"/>
          <w:szCs w:val="24"/>
        </w:rPr>
        <w:t xml:space="preserve"> objemového plnění na vývoj krouticího momentu při míchání a na tokové chování. </w:t>
      </w:r>
    </w:p>
    <w:p w:rsidR="00484ECD" w:rsidRPr="007D1233" w:rsidRDefault="007F41E4" w:rsidP="00484ECD">
      <w:pPr>
        <w:autoSpaceDE w:val="0"/>
        <w:autoSpaceDN w:val="0"/>
        <w:adjustRightInd w:val="0"/>
        <w:spacing w:after="0"/>
        <w:ind w:firstLine="284"/>
        <w:jc w:val="both"/>
        <w:rPr>
          <w:rFonts w:cs="Times New Roman"/>
          <w:color w:val="000000"/>
          <w:sz w:val="24"/>
          <w:szCs w:val="24"/>
        </w:rPr>
      </w:pPr>
      <w:r w:rsidRPr="007D1233">
        <w:rPr>
          <w:rFonts w:cs="Times New Roman"/>
          <w:sz w:val="24"/>
          <w:szCs w:val="24"/>
        </w:rPr>
        <w:t>Výsledky ukázaly, že molekulová hmotnost polyetylenu glykolu ovlivní procesní parametry, ale nebude mít vliv na finální mechanické vlastnosti sintrovaného</w:t>
      </w:r>
      <w:r w:rsidR="00484ECD" w:rsidRPr="007D1233">
        <w:rPr>
          <w:rFonts w:cs="Times New Roman"/>
          <w:sz w:val="24"/>
          <w:szCs w:val="24"/>
        </w:rPr>
        <w:t xml:space="preserve"> a tepelně zpracovaného</w:t>
      </w:r>
      <w:r w:rsidRPr="007D1233">
        <w:rPr>
          <w:rFonts w:cs="Times New Roman"/>
          <w:sz w:val="24"/>
          <w:szCs w:val="24"/>
        </w:rPr>
        <w:t xml:space="preserve"> Inconelu 718. Povrchově aktivní látka, kyselina stearová ovlivnila pozitivně zpracovatelské parametry, nicméně její vhodná koncentrace bude silně záležet na kompozici polymerního pojiva. </w:t>
      </w:r>
    </w:p>
    <w:p w:rsidR="00484ECD" w:rsidRPr="007D1233" w:rsidRDefault="007F41E4" w:rsidP="00484ECD">
      <w:pPr>
        <w:autoSpaceDE w:val="0"/>
        <w:autoSpaceDN w:val="0"/>
        <w:adjustRightInd w:val="0"/>
        <w:spacing w:after="0"/>
        <w:ind w:firstLine="284"/>
        <w:jc w:val="both"/>
        <w:rPr>
          <w:rFonts w:cs="Times New Roman"/>
          <w:color w:val="000000"/>
          <w:sz w:val="24"/>
          <w:szCs w:val="24"/>
        </w:rPr>
      </w:pPr>
      <w:r w:rsidRPr="007D1233">
        <w:rPr>
          <w:rFonts w:cs="Times New Roman"/>
          <w:sz w:val="24"/>
          <w:szCs w:val="24"/>
        </w:rPr>
        <w:t xml:space="preserve">Přínosem pro technologií práškového vstřikování je možnost nastavení viskozity práškových směsí pomocí molekulové hmotnosti polyetylen glykolu. Karnaubský vosk a acrawax jsou vhodnými komponenty zejména pro technologii mikro vstřikování práškových materiálů díky snížené viskozitě, navíc polymerní pojiva na bázi karnaubského vosku mohou být použita pro zpracování reaktivních prášků kvůli nízké zpracovatelské teplotě. Optimální koncentrace kyseliny stearové může zvýšit maximální plnění prášku ve směsi. </w:t>
      </w:r>
    </w:p>
    <w:p w:rsidR="00484ECD" w:rsidRPr="007D1233" w:rsidRDefault="007F41E4" w:rsidP="00484ECD">
      <w:pPr>
        <w:autoSpaceDE w:val="0"/>
        <w:autoSpaceDN w:val="0"/>
        <w:adjustRightInd w:val="0"/>
        <w:spacing w:after="0"/>
        <w:ind w:firstLine="284"/>
        <w:jc w:val="both"/>
        <w:rPr>
          <w:rFonts w:cs="Times New Roman"/>
          <w:color w:val="000000"/>
          <w:sz w:val="24"/>
          <w:szCs w:val="24"/>
        </w:rPr>
      </w:pPr>
      <w:r w:rsidRPr="007D1233">
        <w:rPr>
          <w:rFonts w:cs="Times New Roman"/>
          <w:color w:val="000000"/>
          <w:sz w:val="24"/>
          <w:szCs w:val="24"/>
        </w:rPr>
        <w:t xml:space="preserve">Na základě výše uvedeného lze konstatovat, že řešená problematika v této práci je velmi aktuální a její výstupy mají praktický význam pro využívání zpracovávaných materiálů v nejrůznějších oblastech průmyslu i medicíny. </w:t>
      </w:r>
    </w:p>
    <w:p w:rsidR="00484ECD" w:rsidRPr="007D1233" w:rsidRDefault="007F41E4" w:rsidP="00484ECD">
      <w:pPr>
        <w:autoSpaceDE w:val="0"/>
        <w:autoSpaceDN w:val="0"/>
        <w:adjustRightInd w:val="0"/>
        <w:spacing w:after="0"/>
        <w:ind w:firstLine="284"/>
        <w:jc w:val="both"/>
        <w:rPr>
          <w:rFonts w:cs="Times New Roman"/>
          <w:color w:val="000000"/>
          <w:sz w:val="24"/>
          <w:szCs w:val="24"/>
        </w:rPr>
      </w:pPr>
      <w:r w:rsidRPr="007D1233">
        <w:rPr>
          <w:rFonts w:cs="Times New Roman"/>
          <w:color w:val="000000"/>
          <w:sz w:val="24"/>
          <w:szCs w:val="24"/>
        </w:rPr>
        <w:t>Doktorandka v průběhu řešení dizertační práce prokázala schopnost aktivně řešit zadanou problematiku, navrhovat postupy a řešení a na základě provedených experimentů vyhodnotit výsledky a následně formulovat vědecké závěry.</w:t>
      </w:r>
    </w:p>
    <w:p w:rsidR="00484ECD" w:rsidRPr="007D1233" w:rsidRDefault="00F83FD5" w:rsidP="00484ECD">
      <w:pPr>
        <w:autoSpaceDE w:val="0"/>
        <w:autoSpaceDN w:val="0"/>
        <w:adjustRightInd w:val="0"/>
        <w:spacing w:after="0"/>
        <w:ind w:firstLine="284"/>
        <w:jc w:val="both"/>
        <w:rPr>
          <w:rFonts w:cs="Times New Roman"/>
          <w:sz w:val="24"/>
          <w:szCs w:val="24"/>
        </w:rPr>
      </w:pPr>
      <w:r w:rsidRPr="007D1233">
        <w:rPr>
          <w:rFonts w:cs="Times New Roman"/>
          <w:sz w:val="24"/>
          <w:szCs w:val="24"/>
        </w:rPr>
        <w:t>I</w:t>
      </w:r>
      <w:r w:rsidR="00B86F8F" w:rsidRPr="007D1233">
        <w:rPr>
          <w:rFonts w:cs="Times New Roman"/>
          <w:sz w:val="24"/>
          <w:szCs w:val="24"/>
        </w:rPr>
        <w:t>ng. Eva Hnátková</w:t>
      </w:r>
      <w:r w:rsidR="008B65D8" w:rsidRPr="007D1233">
        <w:rPr>
          <w:rFonts w:cs="Times New Roman"/>
          <w:sz w:val="24"/>
          <w:szCs w:val="24"/>
        </w:rPr>
        <w:t xml:space="preserve"> zahájila</w:t>
      </w:r>
      <w:r w:rsidR="00D00589" w:rsidRPr="007D1233">
        <w:rPr>
          <w:rFonts w:cs="Times New Roman"/>
          <w:sz w:val="24"/>
          <w:szCs w:val="24"/>
        </w:rPr>
        <w:t xml:space="preserve"> doktorské studium v roce </w:t>
      </w:r>
      <w:r w:rsidR="00484ECD" w:rsidRPr="007D1233">
        <w:rPr>
          <w:rFonts w:cs="Times New Roman"/>
          <w:sz w:val="24"/>
          <w:szCs w:val="24"/>
        </w:rPr>
        <w:t>2012.</w:t>
      </w:r>
      <w:r w:rsidR="008B65D8" w:rsidRPr="007D1233">
        <w:rPr>
          <w:rFonts w:cs="Times New Roman"/>
          <w:sz w:val="24"/>
          <w:szCs w:val="24"/>
        </w:rPr>
        <w:t xml:space="preserve"> K dnešnímu dni splnila všechny povinnosti podmiňující úspěšné zako</w:t>
      </w:r>
      <w:r w:rsidR="00AF3B8A" w:rsidRPr="007D1233">
        <w:rPr>
          <w:rFonts w:cs="Times New Roman"/>
          <w:sz w:val="24"/>
          <w:szCs w:val="24"/>
        </w:rPr>
        <w:t>nčení jejího doktorského studia, tj.</w:t>
      </w:r>
      <w:r w:rsidR="008B65D8" w:rsidRPr="007D1233">
        <w:rPr>
          <w:rFonts w:cs="Times New Roman"/>
          <w:sz w:val="24"/>
          <w:szCs w:val="24"/>
        </w:rPr>
        <w:t xml:space="preserve"> složení všech </w:t>
      </w:r>
      <w:r w:rsidR="00AF3B8A" w:rsidRPr="007D1233">
        <w:rPr>
          <w:rFonts w:cs="Times New Roman"/>
          <w:sz w:val="24"/>
          <w:szCs w:val="24"/>
        </w:rPr>
        <w:lastRenderedPageBreak/>
        <w:t>stanovených zkoušek včetně státní doktorské zkoušky a také interní obhajoby své disertační práce na Ústavu výrobního inženýrství.</w:t>
      </w:r>
      <w:r w:rsidR="008B65D8" w:rsidRPr="007D1233">
        <w:rPr>
          <w:rFonts w:cs="Times New Roman"/>
          <w:sz w:val="24"/>
          <w:szCs w:val="24"/>
        </w:rPr>
        <w:t xml:space="preserve"> </w:t>
      </w:r>
    </w:p>
    <w:p w:rsidR="00C920C0" w:rsidRPr="007D1233" w:rsidRDefault="00AF3B8A" w:rsidP="00484ECD">
      <w:pPr>
        <w:autoSpaceDE w:val="0"/>
        <w:autoSpaceDN w:val="0"/>
        <w:adjustRightInd w:val="0"/>
        <w:spacing w:after="0"/>
        <w:ind w:firstLine="284"/>
        <w:jc w:val="both"/>
        <w:rPr>
          <w:rFonts w:cs="Times New Roman"/>
          <w:sz w:val="24"/>
          <w:szCs w:val="24"/>
        </w:rPr>
      </w:pPr>
      <w:r w:rsidRPr="007D1233">
        <w:rPr>
          <w:rFonts w:cs="Times New Roman"/>
          <w:sz w:val="24"/>
          <w:szCs w:val="24"/>
        </w:rPr>
        <w:t>V</w:t>
      </w:r>
      <w:r w:rsidR="00F83FD5" w:rsidRPr="007D1233">
        <w:rPr>
          <w:rFonts w:cs="Times New Roman"/>
          <w:sz w:val="24"/>
          <w:szCs w:val="24"/>
        </w:rPr>
        <w:t> </w:t>
      </w:r>
      <w:r w:rsidRPr="007D1233">
        <w:rPr>
          <w:rFonts w:cs="Times New Roman"/>
          <w:sz w:val="24"/>
          <w:szCs w:val="24"/>
        </w:rPr>
        <w:t>p</w:t>
      </w:r>
      <w:r w:rsidR="00F83FD5" w:rsidRPr="007D1233">
        <w:rPr>
          <w:rFonts w:cs="Times New Roman"/>
          <w:sz w:val="24"/>
          <w:szCs w:val="24"/>
        </w:rPr>
        <w:t xml:space="preserve">růběhu </w:t>
      </w:r>
      <w:r w:rsidR="00484ECD" w:rsidRPr="007D1233">
        <w:rPr>
          <w:rFonts w:cs="Times New Roman"/>
          <w:sz w:val="24"/>
          <w:szCs w:val="24"/>
        </w:rPr>
        <w:t xml:space="preserve">doktorského </w:t>
      </w:r>
      <w:r w:rsidR="00F83FD5" w:rsidRPr="007D1233">
        <w:rPr>
          <w:rFonts w:cs="Times New Roman"/>
          <w:sz w:val="24"/>
          <w:szCs w:val="24"/>
        </w:rPr>
        <w:t>studia byla aktivně zapojena do publikační činnost</w:t>
      </w:r>
      <w:r w:rsidR="00471D56" w:rsidRPr="007D1233">
        <w:rPr>
          <w:rFonts w:cs="Times New Roman"/>
          <w:sz w:val="24"/>
          <w:szCs w:val="24"/>
        </w:rPr>
        <w:t>i, viz její publikační aktivity v přehledu v databázích Scopus a Web of Science, aktivně se zúčastňovala domácích i zahraničních konferencí a seminářů.</w:t>
      </w:r>
      <w:r w:rsidR="009047FD" w:rsidRPr="007D1233">
        <w:rPr>
          <w:rFonts w:cs="Times New Roman"/>
          <w:sz w:val="24"/>
          <w:szCs w:val="24"/>
        </w:rPr>
        <w:t xml:space="preserve"> </w:t>
      </w:r>
    </w:p>
    <w:p w:rsidR="00C920C0" w:rsidRPr="007D1233" w:rsidRDefault="00484ECD" w:rsidP="00484ECD">
      <w:pPr>
        <w:autoSpaceDE w:val="0"/>
        <w:autoSpaceDN w:val="0"/>
        <w:adjustRightInd w:val="0"/>
        <w:spacing w:after="0"/>
        <w:ind w:firstLine="284"/>
        <w:jc w:val="both"/>
        <w:rPr>
          <w:rFonts w:cs="Times New Roman"/>
          <w:color w:val="000000"/>
          <w:sz w:val="24"/>
          <w:szCs w:val="24"/>
        </w:rPr>
      </w:pPr>
      <w:r w:rsidRPr="007D1233">
        <w:rPr>
          <w:rFonts w:cs="Times New Roman"/>
          <w:sz w:val="24"/>
          <w:szCs w:val="24"/>
        </w:rPr>
        <w:t xml:space="preserve">V průběhu studia absolvovala </w:t>
      </w:r>
      <w:r w:rsidR="00C920C0" w:rsidRPr="007D1233">
        <w:rPr>
          <w:rFonts w:cs="Times New Roman"/>
          <w:sz w:val="24"/>
          <w:szCs w:val="24"/>
        </w:rPr>
        <w:t xml:space="preserve">také </w:t>
      </w:r>
      <w:r w:rsidRPr="007D1233">
        <w:rPr>
          <w:rFonts w:cs="Times New Roman"/>
          <w:sz w:val="24"/>
          <w:szCs w:val="24"/>
        </w:rPr>
        <w:t xml:space="preserve">dvou </w:t>
      </w:r>
      <w:r w:rsidR="00C920C0" w:rsidRPr="007D1233">
        <w:rPr>
          <w:rFonts w:cs="Times New Roman"/>
          <w:sz w:val="24"/>
          <w:szCs w:val="24"/>
        </w:rPr>
        <w:t>měsíční</w:t>
      </w:r>
      <w:r w:rsidRPr="007D1233">
        <w:rPr>
          <w:rFonts w:cs="Times New Roman"/>
          <w:sz w:val="24"/>
          <w:szCs w:val="24"/>
        </w:rPr>
        <w:t xml:space="preserve"> zahraniční stáž</w:t>
      </w:r>
      <w:r w:rsidRPr="007D1233">
        <w:rPr>
          <w:rFonts w:cs="Times New Roman"/>
          <w:sz w:val="24"/>
          <w:szCs w:val="24"/>
          <w:lang w:val="en-GB"/>
        </w:rPr>
        <w:t xml:space="preserve"> </w:t>
      </w:r>
      <w:r w:rsidR="00C920C0" w:rsidRPr="007D1233">
        <w:rPr>
          <w:rFonts w:cs="Times New Roman"/>
          <w:sz w:val="24"/>
          <w:szCs w:val="24"/>
          <w:lang w:val="en-GB"/>
        </w:rPr>
        <w:t xml:space="preserve">v Anglii </w:t>
      </w:r>
      <w:r w:rsidRPr="007D1233">
        <w:rPr>
          <w:rFonts w:cs="Times New Roman"/>
          <w:sz w:val="24"/>
          <w:szCs w:val="24"/>
          <w:lang w:val="en-GB"/>
        </w:rPr>
        <w:t xml:space="preserve">na </w:t>
      </w:r>
      <w:r w:rsidR="00C920C0" w:rsidRPr="007D1233">
        <w:rPr>
          <w:rFonts w:cs="Times New Roman"/>
          <w:sz w:val="24"/>
          <w:szCs w:val="24"/>
          <w:lang w:val="en-GB"/>
        </w:rPr>
        <w:t xml:space="preserve">Department of Materials Science and Engineering at Sheffield University </w:t>
      </w:r>
      <w:r w:rsidR="00C920C0" w:rsidRPr="007D1233">
        <w:rPr>
          <w:rFonts w:cs="Times New Roman"/>
          <w:sz w:val="24"/>
          <w:szCs w:val="24"/>
        </w:rPr>
        <w:t xml:space="preserve">a dále tří měsíční stáž na v Německu na </w:t>
      </w:r>
      <w:r w:rsidR="00C920C0" w:rsidRPr="007D1233">
        <w:rPr>
          <w:rFonts w:cs="Times New Roman"/>
          <w:color w:val="000000"/>
          <w:sz w:val="24"/>
          <w:szCs w:val="24"/>
        </w:rPr>
        <w:t xml:space="preserve">Karlsruhe Institute of Technology (KIT) - Institute for Mechanical Process Engineering and Mechanics. </w:t>
      </w:r>
    </w:p>
    <w:p w:rsidR="00C920C0" w:rsidRPr="007D1233" w:rsidRDefault="00ED399C" w:rsidP="00346DCE">
      <w:pPr>
        <w:autoSpaceDE w:val="0"/>
        <w:autoSpaceDN w:val="0"/>
        <w:adjustRightInd w:val="0"/>
        <w:spacing w:after="0"/>
        <w:ind w:firstLine="284"/>
        <w:jc w:val="both"/>
        <w:rPr>
          <w:rFonts w:cs="Times New Roman"/>
          <w:color w:val="000000"/>
          <w:sz w:val="24"/>
          <w:szCs w:val="24"/>
        </w:rPr>
      </w:pPr>
      <w:r w:rsidRPr="007D1233">
        <w:rPr>
          <w:rFonts w:cs="Times New Roman"/>
          <w:color w:val="000000"/>
          <w:sz w:val="24"/>
          <w:szCs w:val="24"/>
        </w:rPr>
        <w:t>Mimo vědecké bádání se Ing. Hnátková</w:t>
      </w:r>
      <w:r w:rsidR="00C920C0" w:rsidRPr="007D1233">
        <w:rPr>
          <w:rFonts w:cs="Times New Roman"/>
          <w:color w:val="000000"/>
          <w:sz w:val="24"/>
          <w:szCs w:val="24"/>
        </w:rPr>
        <w:t xml:space="preserve"> během doktorského studia zapojila aktivně do vysokoškolské samosprávy na institucionární, národní a mezinárodní úrovni, včetně Národní</w:t>
      </w:r>
      <w:r w:rsidR="00346DCE" w:rsidRPr="007D1233">
        <w:rPr>
          <w:rFonts w:cs="Times New Roman"/>
          <w:color w:val="000000"/>
          <w:sz w:val="24"/>
          <w:szCs w:val="24"/>
        </w:rPr>
        <w:t>ho</w:t>
      </w:r>
      <w:r w:rsidR="00C920C0" w:rsidRPr="007D1233">
        <w:rPr>
          <w:rFonts w:cs="Times New Roman"/>
          <w:color w:val="000000"/>
          <w:sz w:val="24"/>
          <w:szCs w:val="24"/>
        </w:rPr>
        <w:t xml:space="preserve"> akreditační</w:t>
      </w:r>
      <w:r w:rsidR="00346DCE" w:rsidRPr="007D1233">
        <w:rPr>
          <w:rFonts w:cs="Times New Roman"/>
          <w:color w:val="000000"/>
          <w:sz w:val="24"/>
          <w:szCs w:val="24"/>
        </w:rPr>
        <w:t>ho úřadu pro vysokoškolské vzdělávání.</w:t>
      </w:r>
      <w:r w:rsidR="00C920C0" w:rsidRPr="007D1233">
        <w:rPr>
          <w:rFonts w:cs="Times New Roman"/>
          <w:color w:val="000000"/>
          <w:sz w:val="24"/>
          <w:szCs w:val="24"/>
        </w:rPr>
        <w:t xml:space="preserve"> </w:t>
      </w:r>
    </w:p>
    <w:p w:rsidR="00ED399C" w:rsidRPr="007D1233" w:rsidRDefault="00ED399C" w:rsidP="00346DCE">
      <w:pPr>
        <w:autoSpaceDE w:val="0"/>
        <w:autoSpaceDN w:val="0"/>
        <w:adjustRightInd w:val="0"/>
        <w:spacing w:after="0"/>
        <w:ind w:firstLine="284"/>
        <w:jc w:val="both"/>
        <w:rPr>
          <w:rFonts w:cs="Times New Roman"/>
          <w:color w:val="000000"/>
          <w:sz w:val="24"/>
          <w:szCs w:val="24"/>
        </w:rPr>
      </w:pPr>
    </w:p>
    <w:p w:rsidR="0019483D" w:rsidRPr="007D1233" w:rsidRDefault="0019483D" w:rsidP="00346DCE">
      <w:pPr>
        <w:autoSpaceDE w:val="0"/>
        <w:autoSpaceDN w:val="0"/>
        <w:adjustRightInd w:val="0"/>
        <w:spacing w:after="0"/>
        <w:ind w:firstLine="284"/>
        <w:jc w:val="both"/>
        <w:rPr>
          <w:rFonts w:cs="Times New Roman"/>
          <w:color w:val="000000"/>
          <w:sz w:val="24"/>
          <w:szCs w:val="24"/>
        </w:rPr>
      </w:pPr>
    </w:p>
    <w:p w:rsidR="00F83FD5" w:rsidRDefault="007F41E4" w:rsidP="00C920C0">
      <w:pPr>
        <w:autoSpaceDE w:val="0"/>
        <w:autoSpaceDN w:val="0"/>
        <w:adjustRightInd w:val="0"/>
        <w:spacing w:after="0"/>
        <w:ind w:firstLine="284"/>
        <w:jc w:val="both"/>
        <w:rPr>
          <w:rFonts w:cs="Times New Roman"/>
          <w:sz w:val="24"/>
          <w:szCs w:val="24"/>
        </w:rPr>
      </w:pPr>
      <w:r w:rsidRPr="007D1233">
        <w:rPr>
          <w:rFonts w:cs="Times New Roman"/>
          <w:sz w:val="24"/>
          <w:szCs w:val="24"/>
        </w:rPr>
        <w:t>Předložená d</w:t>
      </w:r>
      <w:r w:rsidR="00F83FD5" w:rsidRPr="007D1233">
        <w:rPr>
          <w:rFonts w:cs="Times New Roman"/>
          <w:sz w:val="24"/>
          <w:szCs w:val="24"/>
        </w:rPr>
        <w:t xml:space="preserve">oktorská práce </w:t>
      </w:r>
      <w:r w:rsidRPr="007D1233">
        <w:rPr>
          <w:rFonts w:cs="Times New Roman"/>
          <w:sz w:val="24"/>
          <w:szCs w:val="24"/>
        </w:rPr>
        <w:t xml:space="preserve">Ing. Evy Hnátkové </w:t>
      </w:r>
      <w:r w:rsidR="00F83FD5" w:rsidRPr="007D1233">
        <w:rPr>
          <w:rFonts w:cs="Times New Roman"/>
          <w:sz w:val="24"/>
          <w:szCs w:val="24"/>
        </w:rPr>
        <w:t>splňuje všechna kritéria vytyčená pro tyto práce, a proto doporučuji, aby po úspěšné obhajobě dizertač</w:t>
      </w:r>
      <w:r w:rsidR="00B86F8F" w:rsidRPr="007D1233">
        <w:rPr>
          <w:rFonts w:cs="Times New Roman"/>
          <w:sz w:val="24"/>
          <w:szCs w:val="24"/>
        </w:rPr>
        <w:t>ní práce byla Ing. Evě Hnátkové</w:t>
      </w:r>
      <w:r w:rsidR="00F83FD5" w:rsidRPr="007D1233">
        <w:rPr>
          <w:rFonts w:cs="Times New Roman"/>
          <w:sz w:val="24"/>
          <w:szCs w:val="24"/>
        </w:rPr>
        <w:t xml:space="preserve"> udělena vědecko-akademická hodnost Ph.D. ve studijním oboru 3909V013 Nástroje a procesy.</w:t>
      </w:r>
    </w:p>
    <w:p w:rsidR="00B03540" w:rsidRDefault="00B03540" w:rsidP="00C920C0">
      <w:pPr>
        <w:autoSpaceDE w:val="0"/>
        <w:autoSpaceDN w:val="0"/>
        <w:adjustRightInd w:val="0"/>
        <w:spacing w:after="0"/>
        <w:ind w:firstLine="284"/>
        <w:jc w:val="both"/>
        <w:rPr>
          <w:rFonts w:cs="Times New Roman"/>
          <w:sz w:val="24"/>
          <w:szCs w:val="24"/>
        </w:rPr>
      </w:pPr>
    </w:p>
    <w:p w:rsidR="00B03540" w:rsidRPr="007D1233" w:rsidRDefault="00B03540" w:rsidP="00C920C0">
      <w:pPr>
        <w:autoSpaceDE w:val="0"/>
        <w:autoSpaceDN w:val="0"/>
        <w:adjustRightInd w:val="0"/>
        <w:spacing w:after="0"/>
        <w:ind w:firstLine="284"/>
        <w:jc w:val="both"/>
        <w:rPr>
          <w:rFonts w:cs="Times New Roman"/>
          <w:sz w:val="24"/>
          <w:szCs w:val="24"/>
        </w:rPr>
      </w:pPr>
      <w:r>
        <w:rPr>
          <w:rFonts w:cs="Times New Roman"/>
          <w:sz w:val="24"/>
          <w:szCs w:val="24"/>
        </w:rPr>
        <w:t>Kontrola plagiátorství 0&lt; 5%.</w:t>
      </w:r>
    </w:p>
    <w:p w:rsidR="00F83FD5" w:rsidRPr="007D1233" w:rsidRDefault="00F83FD5" w:rsidP="00484ECD">
      <w:pPr>
        <w:pStyle w:val="Default"/>
        <w:spacing w:line="276" w:lineRule="auto"/>
        <w:jc w:val="both"/>
        <w:rPr>
          <w:rFonts w:asciiTheme="minorHAnsi" w:hAnsiTheme="minorHAnsi" w:cs="Times New Roman"/>
        </w:rPr>
      </w:pPr>
    </w:p>
    <w:p w:rsidR="00F83FD5" w:rsidRPr="007D1233" w:rsidRDefault="00F83FD5" w:rsidP="00484ECD">
      <w:pPr>
        <w:pStyle w:val="Default"/>
        <w:spacing w:line="276" w:lineRule="auto"/>
        <w:jc w:val="both"/>
        <w:rPr>
          <w:rFonts w:asciiTheme="minorHAnsi" w:hAnsiTheme="minorHAnsi" w:cs="Times New Roman"/>
        </w:rPr>
      </w:pPr>
    </w:p>
    <w:p w:rsidR="00F83FD5" w:rsidRPr="007D1233" w:rsidRDefault="00F83FD5" w:rsidP="00484ECD">
      <w:pPr>
        <w:pStyle w:val="Default"/>
        <w:spacing w:line="276" w:lineRule="auto"/>
        <w:jc w:val="both"/>
        <w:rPr>
          <w:rFonts w:asciiTheme="minorHAnsi" w:hAnsiTheme="minorHAnsi" w:cs="Times New Roman"/>
        </w:rPr>
      </w:pPr>
    </w:p>
    <w:p w:rsidR="00F83FD5" w:rsidRPr="007D1233" w:rsidRDefault="00F83FD5" w:rsidP="007D1233">
      <w:pPr>
        <w:pStyle w:val="Podnadpis"/>
      </w:pPr>
      <w:r w:rsidRPr="007D1233">
        <w:t xml:space="preserve">Ve Zlíně </w:t>
      </w:r>
      <w:r w:rsidR="009F2BEA">
        <w:t>29.</w:t>
      </w:r>
      <w:bookmarkStart w:id="0" w:name="_GoBack"/>
      <w:bookmarkEnd w:id="0"/>
      <w:r w:rsidR="00484ECD" w:rsidRPr="007D1233">
        <w:t xml:space="preserve"> </w:t>
      </w:r>
      <w:r w:rsidR="00B86F8F" w:rsidRPr="007D1233">
        <w:t>4</w:t>
      </w:r>
      <w:r w:rsidR="00484ECD" w:rsidRPr="007D1233">
        <w:t>.</w:t>
      </w:r>
      <w:r w:rsidR="00B86F8F" w:rsidRPr="007D1233">
        <w:t xml:space="preserve"> 2019</w:t>
      </w:r>
      <w:r w:rsidR="00484ECD" w:rsidRPr="007D1233">
        <w:t xml:space="preserve">         </w:t>
      </w:r>
      <w:r w:rsidR="007D1233" w:rsidRPr="007D1233">
        <w:t xml:space="preserve">                      </w:t>
      </w:r>
      <w:r w:rsidR="00484ECD" w:rsidRPr="007D1233">
        <w:t xml:space="preserve">      </w:t>
      </w:r>
      <w:r w:rsidR="007D1233">
        <w:t xml:space="preserve">                    </w:t>
      </w:r>
      <w:r w:rsidR="00346DCE" w:rsidRPr="007D1233">
        <w:t xml:space="preserve"> </w:t>
      </w:r>
      <w:r w:rsidR="007D1233">
        <w:t>d</w:t>
      </w:r>
      <w:r w:rsidR="00484ECD" w:rsidRPr="007D1233">
        <w:t>oc. Ing. Zdeněk Dvořák, CSc.</w:t>
      </w:r>
    </w:p>
    <w:sectPr w:rsidR="00F83FD5" w:rsidRPr="007D12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904" w:rsidRDefault="009C2904" w:rsidP="00AE2BE1">
      <w:pPr>
        <w:spacing w:after="0" w:line="240" w:lineRule="auto"/>
      </w:pPr>
      <w:r>
        <w:separator/>
      </w:r>
    </w:p>
  </w:endnote>
  <w:endnote w:type="continuationSeparator" w:id="0">
    <w:p w:rsidR="009C2904" w:rsidRDefault="009C2904" w:rsidP="00AE2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904" w:rsidRDefault="009C2904" w:rsidP="00AE2BE1">
      <w:pPr>
        <w:spacing w:after="0" w:line="240" w:lineRule="auto"/>
      </w:pPr>
      <w:r>
        <w:separator/>
      </w:r>
    </w:p>
  </w:footnote>
  <w:footnote w:type="continuationSeparator" w:id="0">
    <w:p w:rsidR="009C2904" w:rsidRDefault="009C2904" w:rsidP="00AE2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50EFE"/>
    <w:multiLevelType w:val="hybridMultilevel"/>
    <w:tmpl w:val="E5BE3164"/>
    <w:lvl w:ilvl="0" w:tplc="299A3E2E">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D8"/>
    <w:rsid w:val="00084661"/>
    <w:rsid w:val="00096217"/>
    <w:rsid w:val="0019483D"/>
    <w:rsid w:val="00224337"/>
    <w:rsid w:val="00346DCE"/>
    <w:rsid w:val="00423B22"/>
    <w:rsid w:val="00471D56"/>
    <w:rsid w:val="00484ECD"/>
    <w:rsid w:val="00572D90"/>
    <w:rsid w:val="005C2C6B"/>
    <w:rsid w:val="005D5608"/>
    <w:rsid w:val="006508D1"/>
    <w:rsid w:val="00650D4F"/>
    <w:rsid w:val="006530BE"/>
    <w:rsid w:val="00683B90"/>
    <w:rsid w:val="007C6EBE"/>
    <w:rsid w:val="007D1233"/>
    <w:rsid w:val="007E6868"/>
    <w:rsid w:val="007F41E4"/>
    <w:rsid w:val="008B65D8"/>
    <w:rsid w:val="009047FD"/>
    <w:rsid w:val="00923F3F"/>
    <w:rsid w:val="00956225"/>
    <w:rsid w:val="009C2904"/>
    <w:rsid w:val="009F2BEA"/>
    <w:rsid w:val="00AE2BE1"/>
    <w:rsid w:val="00AF3B8A"/>
    <w:rsid w:val="00B0237A"/>
    <w:rsid w:val="00B03540"/>
    <w:rsid w:val="00B03ACC"/>
    <w:rsid w:val="00B1751B"/>
    <w:rsid w:val="00B351A8"/>
    <w:rsid w:val="00B86F8F"/>
    <w:rsid w:val="00BE5D7D"/>
    <w:rsid w:val="00C920C0"/>
    <w:rsid w:val="00D00589"/>
    <w:rsid w:val="00D521FC"/>
    <w:rsid w:val="00E61EE8"/>
    <w:rsid w:val="00ED399C"/>
    <w:rsid w:val="00F83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91CD"/>
  <w15:docId w15:val="{9ED138E7-FED3-4D0B-A446-E0BDB8FF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B65D8"/>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AE2B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2BE1"/>
  </w:style>
  <w:style w:type="paragraph" w:styleId="Zpat">
    <w:name w:val="footer"/>
    <w:basedOn w:val="Normln"/>
    <w:link w:val="ZpatChar"/>
    <w:uiPriority w:val="99"/>
    <w:unhideWhenUsed/>
    <w:rsid w:val="00AE2BE1"/>
    <w:pPr>
      <w:tabs>
        <w:tab w:val="center" w:pos="4536"/>
        <w:tab w:val="right" w:pos="9072"/>
      </w:tabs>
      <w:spacing w:after="0" w:line="240" w:lineRule="auto"/>
    </w:pPr>
  </w:style>
  <w:style w:type="character" w:customStyle="1" w:styleId="ZpatChar">
    <w:name w:val="Zápatí Char"/>
    <w:basedOn w:val="Standardnpsmoodstavce"/>
    <w:link w:val="Zpat"/>
    <w:uiPriority w:val="99"/>
    <w:rsid w:val="00AE2BE1"/>
  </w:style>
  <w:style w:type="paragraph" w:styleId="Odstavecseseznamem">
    <w:name w:val="List Paragraph"/>
    <w:basedOn w:val="Normln"/>
    <w:uiPriority w:val="34"/>
    <w:qFormat/>
    <w:rsid w:val="00B1751B"/>
    <w:pPr>
      <w:ind w:left="720"/>
      <w:contextualSpacing/>
    </w:pPr>
  </w:style>
  <w:style w:type="paragraph" w:styleId="Textbubliny">
    <w:name w:val="Balloon Text"/>
    <w:basedOn w:val="Normln"/>
    <w:link w:val="TextbublinyChar"/>
    <w:uiPriority w:val="99"/>
    <w:semiHidden/>
    <w:unhideWhenUsed/>
    <w:rsid w:val="007D123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1233"/>
    <w:rPr>
      <w:rFonts w:ascii="Segoe UI" w:hAnsi="Segoe UI" w:cs="Segoe UI"/>
      <w:sz w:val="18"/>
      <w:szCs w:val="18"/>
    </w:rPr>
  </w:style>
  <w:style w:type="paragraph" w:styleId="Podnadpis">
    <w:name w:val="Subtitle"/>
    <w:basedOn w:val="Normln"/>
    <w:next w:val="Normln"/>
    <w:link w:val="PodnadpisChar"/>
    <w:uiPriority w:val="11"/>
    <w:qFormat/>
    <w:rsid w:val="007D1233"/>
    <w:pPr>
      <w:numPr>
        <w:ilvl w:val="1"/>
      </w:numPr>
      <w:spacing w:after="160"/>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7D123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3473</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sykorova</dc:creator>
  <cp:lastModifiedBy>Lada Vojáčková</cp:lastModifiedBy>
  <cp:revision>2</cp:revision>
  <cp:lastPrinted>2019-04-15T05:43:00Z</cp:lastPrinted>
  <dcterms:created xsi:type="dcterms:W3CDTF">2019-04-29T08:31:00Z</dcterms:created>
  <dcterms:modified xsi:type="dcterms:W3CDTF">2019-04-29T08:31:00Z</dcterms:modified>
</cp:coreProperties>
</file>