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34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Brouček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E34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Dílo Jaroslavy Peškové v kontextu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34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34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34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kombinované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3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Autorův záměr analyzovat dílo Jaroslav Peškové vycházel z poměrně dosti nastudovaného tématu</w:t>
            </w:r>
            <w:r w:rsidR="003504E7">
              <w:rPr>
                <w:sz w:val="22"/>
                <w:szCs w:val="22"/>
              </w:rPr>
              <w:t xml:space="preserve"> i života Jaroslavy Peškové</w:t>
            </w:r>
            <w:r>
              <w:rPr>
                <w:sz w:val="22"/>
                <w:szCs w:val="22"/>
              </w:rPr>
              <w:t>, což prokazoval i v průběhu práce s vedoucím DP. Oproti předchozí neobhájené práci respektoval pokyny komise a zaměřil se na jinou oblast: vztah filozofie Jaroslavy Peškové k sociální pedagogice</w:t>
            </w:r>
            <w:r w:rsidR="003504E7">
              <w:rPr>
                <w:sz w:val="22"/>
                <w:szCs w:val="22"/>
              </w:rPr>
              <w:t xml:space="preserve"> a kontexty filozofie výchovy s tímto oborem</w:t>
            </w:r>
            <w:r>
              <w:rPr>
                <w:sz w:val="22"/>
                <w:szCs w:val="22"/>
              </w:rPr>
              <w:t xml:space="preserve">. Vzhledem k tomu, že tento záměr je originální a nikdo před tím si toto téma takto nevytýčil, nemohl ani srovnávat v diskusi s jinými výzkumy. </w:t>
            </w:r>
          </w:p>
          <w:p w:rsidR="003504E7" w:rsidRDefault="00603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Proto jsou z jejího díla v praktické části záměrně vybrány texty, z nichž je možno kontexty filozofie výchovy se sociální pedagogikou analyzovat. </w:t>
            </w:r>
            <w:r w:rsidR="003504E7">
              <w:rPr>
                <w:sz w:val="22"/>
                <w:szCs w:val="22"/>
              </w:rPr>
              <w:t>Tato analýza je podána v textu práce a nikoliv v příloze v souhlase s názorem vedoucího DP, aby čtenář mohl současně s interpretací posuzovat, zdali je možno v díle Peškové nalézat kontexty se sociální pedagogikou. Analýza celé knihy, např. publikace „Já, člověk…“ by byla zcela nepochybně tak náročná, že by přesáhla možnosti bakalářské práce i samotného autora.</w:t>
            </w:r>
          </w:p>
          <w:p w:rsidR="00603C4C" w:rsidRPr="00C50B27" w:rsidRDefault="003504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 bakalářské práce se zhostil i náročné úpravy své práce</w:t>
            </w:r>
            <w:r w:rsidR="00086B24">
              <w:rPr>
                <w:sz w:val="22"/>
                <w:szCs w:val="22"/>
              </w:rPr>
              <w:t xml:space="preserve"> oproti své práci předchozí</w:t>
            </w:r>
            <w:r>
              <w:rPr>
                <w:sz w:val="22"/>
                <w:szCs w:val="22"/>
              </w:rPr>
              <w:t xml:space="preserve">, spolupracoval při tom přes léto s vedoucím </w:t>
            </w:r>
            <w:r w:rsidR="00086B24">
              <w:rPr>
                <w:sz w:val="22"/>
                <w:szCs w:val="22"/>
              </w:rPr>
              <w:t xml:space="preserve">DP </w:t>
            </w:r>
            <w:r>
              <w:rPr>
                <w:sz w:val="22"/>
                <w:szCs w:val="22"/>
              </w:rPr>
              <w:t xml:space="preserve">a dosáhl podle mne optimálního výsledku jako základu nové obhajoby. </w:t>
            </w:r>
            <w:r w:rsidR="00603C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Doporučuji </w:t>
            </w:r>
            <w:r w:rsidR="00086B24">
              <w:rPr>
                <w:sz w:val="22"/>
                <w:szCs w:val="22"/>
              </w:rPr>
              <w:t xml:space="preserve">bakalářskou práci pana Petra Broučka </w:t>
            </w:r>
            <w:r>
              <w:rPr>
                <w:sz w:val="22"/>
                <w:szCs w:val="22"/>
              </w:rPr>
              <w:t>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9171C" w:rsidRPr="0029171C" w:rsidRDefault="0029171C" w:rsidP="002917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9171C">
              <w:rPr>
                <w:sz w:val="22"/>
                <w:szCs w:val="22"/>
              </w:rPr>
              <w:t>V čem vidíte hlavní přínos Jaroslavy Peškové pro filozofii výchovy?</w:t>
            </w:r>
          </w:p>
          <w:p w:rsidR="00B411DB" w:rsidRPr="0029171C" w:rsidRDefault="0029171C" w:rsidP="002917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9171C">
              <w:rPr>
                <w:sz w:val="22"/>
                <w:szCs w:val="22"/>
              </w:rPr>
              <w:t>V čem jste zjistil prostřednictvím obsahové textové analýzy kontexty díla Jaroslavy Peškové se sociální pedagogikou?</w:t>
            </w:r>
          </w:p>
          <w:p w:rsidR="00086B24" w:rsidRPr="00C50B27" w:rsidRDefault="0029171C" w:rsidP="001E49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9171C">
              <w:rPr>
                <w:sz w:val="22"/>
                <w:szCs w:val="22"/>
              </w:rPr>
              <w:t>Jak může být dílo Jaroslavy Peškové využito studenty sociální pedagogiky?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49B1">
              <w:rPr>
                <w:sz w:val="22"/>
                <w:szCs w:val="22"/>
              </w:rPr>
              <w:t xml:space="preserve"> </w:t>
            </w:r>
            <w:r w:rsidR="0029171C">
              <w:rPr>
                <w:sz w:val="22"/>
                <w:szCs w:val="22"/>
              </w:rPr>
              <w:t>3. 9. 2018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9171C">
              <w:rPr>
                <w:sz w:val="22"/>
                <w:szCs w:val="22"/>
              </w:rPr>
              <w:t xml:space="preserve"> Jaroslav Balvín</w:t>
            </w:r>
          </w:p>
        </w:tc>
      </w:tr>
    </w:tbl>
    <w:p w:rsidR="006847E2" w:rsidRDefault="006847E2" w:rsidP="001E49B1"/>
    <w:sectPr w:rsidR="006847E2" w:rsidSect="0031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C78" w:rsidRDefault="00CC7C78">
      <w:r>
        <w:separator/>
      </w:r>
    </w:p>
  </w:endnote>
  <w:endnote w:type="continuationSeparator" w:id="0">
    <w:p w:rsidR="00CC7C78" w:rsidRDefault="00CC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C78" w:rsidRDefault="00CC7C78">
      <w:r>
        <w:separator/>
      </w:r>
    </w:p>
  </w:footnote>
  <w:footnote w:type="continuationSeparator" w:id="0">
    <w:p w:rsidR="00CC7C78" w:rsidRDefault="00CC7C7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2EA8"/>
    <w:multiLevelType w:val="hybridMultilevel"/>
    <w:tmpl w:val="19E6F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2A"/>
    <w:rsid w:val="00086B24"/>
    <w:rsid w:val="000E2C47"/>
    <w:rsid w:val="001E49B1"/>
    <w:rsid w:val="0029171C"/>
    <w:rsid w:val="003167CD"/>
    <w:rsid w:val="003504E7"/>
    <w:rsid w:val="00362AB0"/>
    <w:rsid w:val="00375D20"/>
    <w:rsid w:val="003F5DA2"/>
    <w:rsid w:val="00512982"/>
    <w:rsid w:val="00514664"/>
    <w:rsid w:val="00516E39"/>
    <w:rsid w:val="00526D47"/>
    <w:rsid w:val="0055255D"/>
    <w:rsid w:val="005C219A"/>
    <w:rsid w:val="00603C4C"/>
    <w:rsid w:val="006847E2"/>
    <w:rsid w:val="00730C1A"/>
    <w:rsid w:val="0087652A"/>
    <w:rsid w:val="008E340A"/>
    <w:rsid w:val="00A0059E"/>
    <w:rsid w:val="00B411DB"/>
    <w:rsid w:val="00BA3203"/>
    <w:rsid w:val="00C03D7D"/>
    <w:rsid w:val="00C50B27"/>
    <w:rsid w:val="00CC7C78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46859-0F2D-4FF4-B1D1-F87D2247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9171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516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16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osudky%20B%20a%20M\POSUDEK%20VEDOUC&#258;&#356;HO%20BAKAL&#258;&#129;&#313;&#152;SK&#258;&#8240;%20PR&#258;&#129;CE_2015%20&#8211;%20kopi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 – kopie</Template>
  <TotalTime>0</TotalTime>
  <Pages>1</Pages>
  <Words>424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Petra Cejnarová</cp:lastModifiedBy>
  <cp:revision>2</cp:revision>
  <cp:lastPrinted>2018-09-03T08:59:00Z</cp:lastPrinted>
  <dcterms:created xsi:type="dcterms:W3CDTF">2018-09-03T09:01:00Z</dcterms:created>
  <dcterms:modified xsi:type="dcterms:W3CDTF">2018-09-03T09:01:00Z</dcterms:modified>
</cp:coreProperties>
</file>