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BE049F" w:rsidRDefault="00BE04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Klára Fojtíková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E049F" w:rsidRDefault="00BE04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Trávní času a volnočasové aktivity seniorů v Domově pro seniory Loučka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E04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E04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E049F" w:rsidP="00BE0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E9083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250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250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E049F" w:rsidRPr="00425086" w:rsidRDefault="00BE049F" w:rsidP="0042508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25086">
              <w:rPr>
                <w:sz w:val="20"/>
                <w:szCs w:val="20"/>
              </w:rPr>
              <w:t>Teoretická část vychází z adekvátních odborných zdrojů. Přesto chybí teoretické vymezení</w:t>
            </w:r>
          </w:p>
          <w:p w:rsidR="00B411DB" w:rsidRPr="00425086" w:rsidRDefault="00BE049F" w:rsidP="00425086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425086">
              <w:rPr>
                <w:sz w:val="20"/>
                <w:szCs w:val="20"/>
              </w:rPr>
              <w:t xml:space="preserve">volnočasových aktivit v kontextu sociálních služeb. V kapitole 2 „Volný čas“ jsou uvedeny aktivity jako dramaterapie, muzikoterapie, </w:t>
            </w:r>
            <w:proofErr w:type="spellStart"/>
            <w:r w:rsidRPr="00425086">
              <w:rPr>
                <w:sz w:val="20"/>
                <w:szCs w:val="20"/>
              </w:rPr>
              <w:t>pet</w:t>
            </w:r>
            <w:proofErr w:type="spellEnd"/>
            <w:r w:rsidRPr="00425086">
              <w:rPr>
                <w:sz w:val="20"/>
                <w:szCs w:val="20"/>
              </w:rPr>
              <w:t xml:space="preserve"> terapie, reminiscenční terapie ad. Dle zákona o sociálních službách většina těchto aktivit nejsou pojímány jako volnočasové aktivity. </w:t>
            </w:r>
            <w:r w:rsidRPr="00425086">
              <w:rPr>
                <w:b/>
                <w:sz w:val="20"/>
                <w:szCs w:val="20"/>
              </w:rPr>
              <w:t xml:space="preserve">Proč zrovna tyto aktivity autorka vnímá jako volnočasové a ne jako terapeutické, nebo jiné? </w:t>
            </w:r>
          </w:p>
          <w:p w:rsidR="00B411DB" w:rsidRPr="00425086" w:rsidRDefault="00E90836" w:rsidP="0042508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25086">
              <w:rPr>
                <w:sz w:val="20"/>
                <w:szCs w:val="20"/>
              </w:rPr>
              <w:t xml:space="preserve">Kapitolu 3, vzhledem k jejímu rozsahu a způsobu zpracování, lze považovat za nadbytečnou. </w:t>
            </w:r>
          </w:p>
          <w:p w:rsidR="00E90836" w:rsidRPr="00425086" w:rsidRDefault="00E90836" w:rsidP="00425086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425086">
              <w:rPr>
                <w:sz w:val="20"/>
                <w:szCs w:val="20"/>
              </w:rPr>
              <w:t>Praktická část diplomové práce začíná vymezením výzkumného cíle. Nerozumím autorčinu tvrzení na straně 42, že „…tento cíl byl rozsáhlý, vytvořili jsme oblasti“. Následuje formulace dílčích cílů. Jako ne příliš vhodn</w:t>
            </w:r>
            <w:r w:rsidR="00425086" w:rsidRPr="00425086">
              <w:rPr>
                <w:sz w:val="20"/>
                <w:szCs w:val="20"/>
              </w:rPr>
              <w:t>ou</w:t>
            </w:r>
            <w:r w:rsidRPr="00425086">
              <w:rPr>
                <w:sz w:val="20"/>
                <w:szCs w:val="20"/>
              </w:rPr>
              <w:t xml:space="preserve"> vidím </w:t>
            </w:r>
            <w:r w:rsidR="00425086" w:rsidRPr="00425086">
              <w:rPr>
                <w:sz w:val="20"/>
                <w:szCs w:val="20"/>
              </w:rPr>
              <w:t xml:space="preserve">formulaci </w:t>
            </w:r>
            <w:r w:rsidRPr="00425086">
              <w:rPr>
                <w:sz w:val="20"/>
                <w:szCs w:val="20"/>
              </w:rPr>
              <w:t>první</w:t>
            </w:r>
            <w:r w:rsidR="00425086" w:rsidRPr="00425086">
              <w:rPr>
                <w:sz w:val="20"/>
                <w:szCs w:val="20"/>
              </w:rPr>
              <w:t>ho</w:t>
            </w:r>
            <w:r w:rsidRPr="00425086">
              <w:rPr>
                <w:sz w:val="20"/>
                <w:szCs w:val="20"/>
              </w:rPr>
              <w:t xml:space="preserve"> dílčí</w:t>
            </w:r>
            <w:r w:rsidR="00425086" w:rsidRPr="00425086">
              <w:rPr>
                <w:sz w:val="20"/>
                <w:szCs w:val="20"/>
              </w:rPr>
              <w:t>ho</w:t>
            </w:r>
            <w:r w:rsidRPr="00425086">
              <w:rPr>
                <w:sz w:val="20"/>
                <w:szCs w:val="20"/>
              </w:rPr>
              <w:t xml:space="preserve"> cíl</w:t>
            </w:r>
            <w:r w:rsidR="00425086" w:rsidRPr="00425086">
              <w:rPr>
                <w:sz w:val="20"/>
                <w:szCs w:val="20"/>
              </w:rPr>
              <w:t xml:space="preserve">e („rozebrat, jakým způsobem senioři….“). U druhého dílčího výzkumného se autorka pokusila spojit dvě oblasti – „jakým volnočasovým aktivitám se senioři věnují“ a „jakým způsobem tráví svůj volný čas“. </w:t>
            </w:r>
            <w:r w:rsidR="00425086" w:rsidRPr="00425086">
              <w:rPr>
                <w:b/>
                <w:sz w:val="20"/>
                <w:szCs w:val="20"/>
              </w:rPr>
              <w:t xml:space="preserve">Jaký je v tom rozdíl? </w:t>
            </w:r>
            <w:r w:rsidR="00425086" w:rsidRPr="00425086">
              <w:rPr>
                <w:sz w:val="20"/>
                <w:szCs w:val="20"/>
              </w:rPr>
              <w:t>Za ne úplně šťastnou vidím i formulaci třetího dílčího cíle „…nastínit, jak probíhá běžný den seniora v rámci trávení volného času“. Domnívám se, že právě tady se nejvíce projevuje hlavní problém celé diplomové práce. Název práce zní Trávení času a volnočasové aktivity…..</w:t>
            </w:r>
            <w:r w:rsidR="00425086" w:rsidRPr="00425086">
              <w:rPr>
                <w:b/>
                <w:sz w:val="20"/>
                <w:szCs w:val="20"/>
              </w:rPr>
              <w:t>Ale nikde není jasně napsáno, co je míněno „časem“ a co „volnočasovými aktivitami</w:t>
            </w:r>
            <w:r w:rsidR="00425086" w:rsidRPr="00425086">
              <w:rPr>
                <w:sz w:val="20"/>
                <w:szCs w:val="20"/>
              </w:rPr>
              <w:t>“……..</w:t>
            </w:r>
          </w:p>
          <w:p w:rsidR="00B411DB" w:rsidRPr="00425086" w:rsidRDefault="00B411DB" w:rsidP="00362AB0">
            <w:pPr>
              <w:rPr>
                <w:sz w:val="20"/>
                <w:szCs w:val="20"/>
              </w:rPr>
            </w:pPr>
          </w:p>
          <w:p w:rsidR="00B411DB" w:rsidRPr="00425086" w:rsidRDefault="00425086" w:rsidP="00362AB0">
            <w:pPr>
              <w:rPr>
                <w:b/>
                <w:sz w:val="22"/>
                <w:szCs w:val="22"/>
              </w:rPr>
            </w:pPr>
            <w:r w:rsidRPr="00425086">
              <w:rPr>
                <w:b/>
                <w:sz w:val="20"/>
                <w:szCs w:val="20"/>
              </w:rPr>
              <w:t>Diplomová práce je doporučena k obhajobě.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E049F" w:rsidP="00BE04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</w:t>
            </w:r>
            <w:r w:rsidRPr="00BE049F">
              <w:rPr>
                <w:sz w:val="22"/>
                <w:szCs w:val="22"/>
              </w:rPr>
              <w:t>autor</w:t>
            </w:r>
            <w:r>
              <w:rPr>
                <w:sz w:val="22"/>
                <w:szCs w:val="22"/>
              </w:rPr>
              <w:t>ku</w:t>
            </w:r>
            <w:r w:rsidR="00425086">
              <w:rPr>
                <w:sz w:val="22"/>
                <w:szCs w:val="22"/>
              </w:rPr>
              <w:t xml:space="preserve">, aby </w:t>
            </w:r>
            <w:r w:rsidRPr="00BE049F">
              <w:rPr>
                <w:sz w:val="22"/>
                <w:szCs w:val="22"/>
              </w:rPr>
              <w:t>reag</w:t>
            </w:r>
            <w:r w:rsidR="00425086">
              <w:rPr>
                <w:sz w:val="22"/>
                <w:szCs w:val="22"/>
              </w:rPr>
              <w:t xml:space="preserve">ovala </w:t>
            </w:r>
            <w:r w:rsidRPr="00BE049F">
              <w:rPr>
                <w:sz w:val="22"/>
                <w:szCs w:val="22"/>
              </w:rPr>
              <w:t xml:space="preserve"> na připomínky v</w:t>
            </w:r>
            <w:r w:rsidR="00425086">
              <w:rPr>
                <w:sz w:val="22"/>
                <w:szCs w:val="22"/>
              </w:rPr>
              <w:t> </w:t>
            </w:r>
            <w:r w:rsidRPr="00BE049F">
              <w:rPr>
                <w:sz w:val="22"/>
                <w:szCs w:val="22"/>
              </w:rPr>
              <w:t>posudku</w:t>
            </w:r>
            <w:r w:rsidR="00425086">
              <w:rPr>
                <w:sz w:val="22"/>
                <w:szCs w:val="22"/>
              </w:rPr>
              <w:t>.</w:t>
            </w:r>
          </w:p>
          <w:p w:rsidR="00B411DB" w:rsidRPr="00C50B27" w:rsidRDefault="00E90836" w:rsidP="004250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aktivity nabízené v domově považujete pro klienty za nejužitečnější?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250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5086">
              <w:rPr>
                <w:sz w:val="22"/>
                <w:szCs w:val="22"/>
              </w:rPr>
              <w:t xml:space="preserve"> 27.4. 2018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5D47">
              <w:rPr>
                <w:sz w:val="22"/>
                <w:szCs w:val="22"/>
              </w:rPr>
              <w:t xml:space="preserve"> </w:t>
            </w:r>
            <w:r w:rsidR="00F05D47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B0E" w:rsidRDefault="00593B0E">
      <w:r>
        <w:separator/>
      </w:r>
    </w:p>
  </w:endnote>
  <w:endnote w:type="continuationSeparator" w:id="0">
    <w:p w:rsidR="00593B0E" w:rsidRDefault="0059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B0E" w:rsidRDefault="00593B0E">
      <w:r>
        <w:separator/>
      </w:r>
    </w:p>
  </w:footnote>
  <w:footnote w:type="continuationSeparator" w:id="0">
    <w:p w:rsidR="00593B0E" w:rsidRDefault="00593B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26009"/>
    <w:multiLevelType w:val="hybridMultilevel"/>
    <w:tmpl w:val="F6EEA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E72AA"/>
    <w:rsid w:val="003F5DA2"/>
    <w:rsid w:val="00425086"/>
    <w:rsid w:val="00512982"/>
    <w:rsid w:val="00514664"/>
    <w:rsid w:val="00526D47"/>
    <w:rsid w:val="0055255D"/>
    <w:rsid w:val="00593B0E"/>
    <w:rsid w:val="005C219A"/>
    <w:rsid w:val="00682C82"/>
    <w:rsid w:val="006847E2"/>
    <w:rsid w:val="0070056B"/>
    <w:rsid w:val="00B411DB"/>
    <w:rsid w:val="00BA3203"/>
    <w:rsid w:val="00BE049F"/>
    <w:rsid w:val="00C50B27"/>
    <w:rsid w:val="00DC1BF5"/>
    <w:rsid w:val="00E709EA"/>
    <w:rsid w:val="00E83040"/>
    <w:rsid w:val="00E90836"/>
    <w:rsid w:val="00F0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00C30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5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29</TotalTime>
  <Pages>1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2018-05-02T15:27:00Z</dcterms:created>
  <dcterms:modified xsi:type="dcterms:W3CDTF">2018-05-04T08:12:00Z</dcterms:modified>
</cp:coreProperties>
</file>