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Blanka Vrágová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studentů UTB oboru Andragogika v profilaci na řízení lidských zdrojů v neziskové sféře k dalšímu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 k dalšímu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1182F" w:rsidRDefault="008118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81182F" w:rsidRDefault="008118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splňuje základní požadavky, jež jsou na tento typ prací kladeny, a proto ji doporučuji k obhajobě, </w:t>
            </w:r>
          </w:p>
          <w:p w:rsidR="0081182F" w:rsidRDefault="008118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</w:t>
            </w:r>
          </w:p>
          <w:p w:rsidR="0081182F" w:rsidRDefault="008118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práce je patrná snaha autorky o napsání kvalitní práce, i přesto bakalářská práce vykazuje následující nedostatky (viz slabé stránky), </w:t>
            </w:r>
          </w:p>
          <w:p w:rsidR="0081182F" w:rsidRDefault="0081182F" w:rsidP="00362AB0">
            <w:pPr>
              <w:rPr>
                <w:sz w:val="22"/>
                <w:szCs w:val="22"/>
              </w:rPr>
            </w:pPr>
          </w:p>
          <w:p w:rsidR="0081182F" w:rsidRPr="00C50B27" w:rsidRDefault="0081182F" w:rsidP="00362AB0">
            <w:pPr>
              <w:rPr>
                <w:sz w:val="22"/>
                <w:szCs w:val="22"/>
              </w:rPr>
            </w:pPr>
          </w:p>
          <w:p w:rsidR="00B411DB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6636D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používání autorského singuláru a jeho střídání s autorským plurálem, </w:t>
            </w:r>
          </w:p>
          <w:p w:rsidR="00B6636D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příliš subjektivně podbarvený úvod, </w:t>
            </w:r>
          </w:p>
          <w:p w:rsidR="00B6636D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zařazení nadbytečných kapitol v teoretické části, </w:t>
            </w:r>
          </w:p>
          <w:p w:rsidR="00B6636D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některých úsecích teoretické části studentka mohla využít více odborných zdrojů, </w:t>
            </w:r>
          </w:p>
          <w:p w:rsidR="00B6636D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rámci vymezení výzkumného problému studentka mohla precizněji zdůvodnit smysl a účel uvedeného výzkumu, </w:t>
            </w:r>
          </w:p>
          <w:p w:rsidR="00B6636D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nadbytečné citace z metodologické literatury v designu výzkumu, </w:t>
            </w:r>
          </w:p>
          <w:p w:rsidR="00B6636D" w:rsidRDefault="00B66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nedostatečn</w:t>
            </w:r>
            <w:r w:rsidR="0081182F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koncepce výzkumného nástroje – ten obsahuje pouze 9 položek. Zároveň tento dotazník zkoumá moti</w:t>
            </w:r>
            <w:r w:rsidR="0081182F">
              <w:rPr>
                <w:sz w:val="22"/>
                <w:szCs w:val="22"/>
              </w:rPr>
              <w:t xml:space="preserve">vaci studentů minimálně. </w:t>
            </w:r>
          </w:p>
          <w:p w:rsidR="00F1326B" w:rsidRPr="00C50B27" w:rsidRDefault="0081182F" w:rsidP="0081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rámci interpretace dat studentka pouze opakuje informace, které již uvedla v analýze dat – nevytváří komparaci výsledků výzkumu s dosavadním odborným poznáním.</w:t>
            </w:r>
            <w:r>
              <w:rPr>
                <w:sz w:val="22"/>
                <w:szCs w:val="22"/>
              </w:rPr>
              <w:tab/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81182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1182F">
              <w:rPr>
                <w:b/>
                <w:sz w:val="22"/>
                <w:szCs w:val="22"/>
              </w:rPr>
              <w:t xml:space="preserve"> Uveďte prosím přínos Vaší práce.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182F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1182F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8118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C7" w:rsidRDefault="00123FC7">
      <w:r>
        <w:separator/>
      </w:r>
    </w:p>
  </w:endnote>
  <w:endnote w:type="continuationSeparator" w:id="1">
    <w:p w:rsidR="00123FC7" w:rsidRDefault="00123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C7" w:rsidRDefault="00123FC7">
      <w:r>
        <w:separator/>
      </w:r>
    </w:p>
  </w:footnote>
  <w:footnote w:type="continuationSeparator" w:id="1">
    <w:p w:rsidR="00123FC7" w:rsidRDefault="00123FC7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82F"/>
    <w:rsid w:val="00123FC7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1182F"/>
    <w:rsid w:val="008614B3"/>
    <w:rsid w:val="009A27D5"/>
    <w:rsid w:val="00B411DB"/>
    <w:rsid w:val="00B6636D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16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n/a</cp:lastModifiedBy>
  <cp:revision>1</cp:revision>
  <cp:lastPrinted>2012-04-25T08:21:00Z</cp:lastPrinted>
  <dcterms:created xsi:type="dcterms:W3CDTF">2018-05-08T12:35:00Z</dcterms:created>
  <dcterms:modified xsi:type="dcterms:W3CDTF">2018-05-08T12:51:00Z</dcterms:modified>
</cp:coreProperties>
</file>