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tbl>
      <w:tblPr>
        <w:tblW w:w="9828" w:type="dxa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4" w:space="0" w:color="00000A"/>
          <w:right w:val="single" w:sz="6" w:space="0" w:color="00000A"/>
          <w:insideH w:val="single" w:sz="4" w:space="0" w:color="00000A"/>
          <w:insideV w:val="single" w:sz="6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07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>
        <w:trPr/>
        <w:tc>
          <w:tcPr>
            <w:tcW w:w="98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 BAKALÁŘSKÉ PRÁCE</w:t>
            </w:r>
          </w:p>
        </w:tc>
      </w:tr>
      <w:tr>
        <w:trPr/>
        <w:tc>
          <w:tcPr>
            <w:tcW w:w="28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Marie Klimešová</w:t>
            </w:r>
          </w:p>
        </w:tc>
      </w:tr>
      <w:tr>
        <w:trPr/>
        <w:tc>
          <w:tcPr>
            <w:tcW w:w="28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</w:rPr>
              <w:t>Sexualita osob s postižením a problematika sexuální asistence</w:t>
            </w:r>
          </w:p>
        </w:tc>
      </w:tr>
      <w:tr>
        <w:trPr/>
        <w:tc>
          <w:tcPr>
            <w:tcW w:w="28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 práce</w:t>
            </w:r>
          </w:p>
        </w:tc>
        <w:tc>
          <w:tcPr>
            <w:tcW w:w="7020" w:type="dxa"/>
            <w:gridSpan w:val="8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>
        <w:trPr/>
        <w:tc>
          <w:tcPr>
            <w:tcW w:w="28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>
        <w:trPr/>
        <w:tc>
          <w:tcPr>
            <w:tcW w:w="28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>
        <w:trPr/>
        <w:tc>
          <w:tcPr>
            <w:tcW w:w="28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righ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Stupeň hodnocení</w:t>
            </w:r>
          </w:p>
          <w:p>
            <w:pPr>
              <w:pStyle w:val="Normal"/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dle stupnice ECTS</w:t>
            </w:r>
          </w:p>
        </w:tc>
      </w:tr>
      <w:tr>
        <w:trPr/>
        <w:tc>
          <w:tcPr>
            <w:tcW w:w="9827" w:type="dxa"/>
            <w:gridSpan w:val="9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A6A6A6" w:val="clear"/>
            <w:tcMar>
              <w:left w:w="107" w:type="dxa"/>
            </w:tcMar>
          </w:tcPr>
          <w:p>
            <w:pPr>
              <w:pStyle w:val="Normal"/>
              <w:jc w:val="center"/>
              <w:rPr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Úroveň jazykového zpracování (odborná úroveň textu, gramatická </w:t>
              <w:br/>
              <w:t>a stylistická správnost)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Dodržení formálních náležitostí (dodržení citační normy, úprava práce)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9827" w:type="dxa"/>
            <w:gridSpan w:val="9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A6A6A6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 odbornou literaturou (využití relevantních zdrojů, odbornost </w:t>
              <w:br/>
              <w:t>a aktuálnost zdrojů)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9827" w:type="dxa"/>
            <w:gridSpan w:val="9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A6A6A6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výzkumného cíle (náročnost, srozumitelnost, aktuálnost)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Metodika zpracování (druh výzkumu, výzkumný soubor, použité metody a techniky zpracování)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9827" w:type="dxa"/>
            <w:gridSpan w:val="9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A6A6A6" w:val="clear"/>
            <w:tcMar>
              <w:left w:w="107" w:type="dxa"/>
            </w:tcMar>
          </w:tcPr>
          <w:p>
            <w:pPr>
              <w:pStyle w:val="Normal"/>
              <w:jc w:val="center"/>
              <w:rPr>
                <w:b/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9827" w:type="dxa"/>
            <w:gridSpan w:val="9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-Autorka zvolila aktuální námět s jasným vztahem ke studovanému oboru</w:t>
            </w:r>
          </w:p>
          <w:p>
            <w:pPr>
              <w:pStyle w:val="Normal"/>
              <w:rPr/>
            </w:pPr>
            <w:r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Převažuje l</w:t>
            </w:r>
            <w:r>
              <w:rPr>
                <w:sz w:val="22"/>
                <w:szCs w:val="22"/>
              </w:rPr>
              <w:t>ogické uspořádání kapitol teoretické části</w:t>
            </w:r>
          </w:p>
          <w:p>
            <w:pPr>
              <w:pStyle w:val="Normal"/>
              <w:rPr/>
            </w:pPr>
            <w:r>
              <w:rPr>
                <w:sz w:val="22"/>
                <w:szCs w:val="22"/>
              </w:rPr>
              <w:t>-Přejaté pasáže z odborných textů autorka provází vhodnými autentickými komentář</w:t>
            </w:r>
            <w:r>
              <w:rPr>
                <w:sz w:val="22"/>
                <w:szCs w:val="22"/>
              </w:rPr>
              <w:t>i</w:t>
            </w:r>
          </w:p>
          <w:p>
            <w:pPr>
              <w:pStyle w:val="Normal"/>
              <w:rPr/>
            </w:pPr>
            <w:r>
              <w:rPr>
                <w:sz w:val="22"/>
                <w:szCs w:val="22"/>
              </w:rPr>
              <w:t xml:space="preserve">-Práce je podložena dostatečným množstvím odborných zdrojů včetně cizojazyčné literatury, </w:t>
            </w:r>
            <w:r>
              <w:rPr>
                <w:sz w:val="22"/>
                <w:szCs w:val="22"/>
              </w:rPr>
              <w:t>oceňujeme, že autorka si dala práci s rešeršemi zdrojů k netradičnímu námětu</w:t>
            </w:r>
          </w:p>
          <w:p>
            <w:pPr>
              <w:pStyle w:val="Normal"/>
              <w:rPr/>
            </w:pPr>
            <w:r>
              <w:rPr>
                <w:sz w:val="22"/>
                <w:szCs w:val="22"/>
              </w:rPr>
              <w:t>-Precizní formulace výzkumných cílů, popsaná metodologie, promyšlená konstrukce Dotazníku</w:t>
            </w:r>
          </w:p>
          <w:p>
            <w:pPr>
              <w:pStyle w:val="Normal"/>
              <w:rPr/>
            </w:pPr>
            <w:r>
              <w:rPr>
                <w:sz w:val="22"/>
                <w:szCs w:val="22"/>
              </w:rPr>
              <w:t>-Výsledky zajímavého výzkumu autorka pečlivě interpretuje a rozebírá v Závěrečné diskusi, formuluje přínosná Doporučení pro praxi</w:t>
            </w:r>
          </w:p>
          <w:p>
            <w:pPr>
              <w:pStyle w:val="Normal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  <w:p>
            <w:pPr>
              <w:pStyle w:val="Normal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Slabé stránky práce:</w:t>
            </w:r>
          </w:p>
          <w:p>
            <w:pPr>
              <w:pStyle w:val="ListParagraph"/>
              <w:numPr>
                <w:ilvl w:val="0"/>
                <w:numId w:val="1"/>
              </w:numPr>
              <w:rPr/>
            </w:pPr>
            <w:r>
              <w:rPr>
                <w:sz w:val="22"/>
                <w:szCs w:val="22"/>
              </w:rPr>
              <w:t>Občasné drobné nedostatky formálního charakteru</w:t>
            </w:r>
          </w:p>
        </w:tc>
      </w:tr>
      <w:tr>
        <w:trPr/>
        <w:tc>
          <w:tcPr>
            <w:tcW w:w="9827" w:type="dxa"/>
            <w:gridSpan w:val="9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/>
            </w:pPr>
            <w:r>
              <w:rPr>
                <w:b/>
                <w:sz w:val="22"/>
                <w:szCs w:val="22"/>
              </w:rPr>
              <w:t xml:space="preserve">Otázky k obhajobě: </w:t>
            </w:r>
            <w:r>
              <w:rPr>
                <w:b w:val="false"/>
                <w:bCs w:val="false"/>
                <w:sz w:val="22"/>
                <w:szCs w:val="22"/>
              </w:rPr>
              <w:t>Jakým způsobem byste mohla zjistit, zda rozdíly uváděné v položce 6 jsou statisticky významné?</w:t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Celkové hodnocení</w:t>
            </w:r>
            <w:r>
              <w:rPr>
                <w:rStyle w:val="Ukotvenpoznmkypodarou"/>
                <w:b/>
                <w:sz w:val="22"/>
                <w:szCs w:val="22"/>
              </w:rPr>
              <w:footnoteReference w:customMarkFollows="1" w:id="2"/>
              <w:t>*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067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rPr/>
            </w:pPr>
            <w:r>
              <w:rPr>
                <w:sz w:val="22"/>
                <w:szCs w:val="22"/>
              </w:rPr>
              <w:t xml:space="preserve">Datum: </w:t>
            </w:r>
            <w:r>
              <w:rPr>
                <w:sz w:val="22"/>
                <w:szCs w:val="22"/>
              </w:rPr>
              <w:t>8.5.2018</w:t>
            </w:r>
          </w:p>
        </w:tc>
        <w:tc>
          <w:tcPr>
            <w:tcW w:w="5760" w:type="dxa"/>
            <w:gridSpan w:val="7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rPr/>
            </w:pPr>
            <w:r>
              <w:rPr>
                <w:sz w:val="22"/>
                <w:szCs w:val="22"/>
              </w:rPr>
              <w:t xml:space="preserve">Podpis: </w:t>
            </w:r>
            <w:r>
              <w:rPr>
                <w:sz w:val="22"/>
                <w:szCs w:val="22"/>
              </w:rPr>
              <w:t>PhDr. Hana Včelařová</w:t>
            </w:r>
          </w:p>
        </w:tc>
      </w:tr>
    </w:tbl>
    <w:p>
      <w:pPr>
        <w:pStyle w:val="Normal"/>
        <w:rPr/>
      </w:pPr>
      <w:r>
        <w:rPr/>
      </w:r>
    </w:p>
    <w:sectPr>
      <w:footnotePr>
        <w:numFmt w:val="decimal"/>
      </w:footnote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Footnotetext"/>
        <w:rPr/>
      </w:pPr>
      <w:r>
        <w:rPr>
          <w:rStyle w:val="Footnotereference"/>
        </w:rPr>
        <w:footnoteRef/>
        <w:tab/>
        <w:t>*</w:t>
      </w:r>
      <w:r>
        <w:rPr/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2"/>
        <w:rFonts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90"/>
  <w:defaultTabStop w:val="708"/>
  <w:footnotePr>
    <w:numFmt w:val="decimal"/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cs-CZ" w:eastAsia="cs-CZ" w:bidi="ar-SA"/>
      </w:rPr>
    </w:rPrDefault>
    <w:pPrDefault>
      <w:pPr/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6847e2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cs-CZ" w:eastAsia="cs-CZ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Footnotereference">
    <w:name w:val="footnote reference"/>
    <w:basedOn w:val="DefaultParagraphFont"/>
    <w:semiHidden/>
    <w:qFormat/>
    <w:rsid w:val="006847e2"/>
    <w:rPr>
      <w:vertAlign w:val="superscript"/>
    </w:rPr>
  </w:style>
  <w:style w:type="character" w:styleId="ListLabel1">
    <w:name w:val="ListLabel 1"/>
    <w:qFormat/>
    <w:rPr>
      <w:rFonts w:eastAsia="Times New Roman" w:cs="Times New Roman"/>
      <w:sz w:val="22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Znakypropoznmkupodarou">
    <w:name w:val="Znaky pro poznámku pod čarou"/>
    <w:qFormat/>
    <w:rPr/>
  </w:style>
  <w:style w:type="character" w:styleId="Ukotvenpoznmkypodarou">
    <w:name w:val="Ukotvení poznámky pod čarou"/>
    <w:rPr>
      <w:vertAlign w:val="superscript"/>
    </w:rPr>
  </w:style>
  <w:style w:type="character" w:styleId="Ukotvenvysvtlivky">
    <w:name w:val="Ukotvení vysvětlivky"/>
    <w:rPr>
      <w:vertAlign w:val="superscript"/>
    </w:rPr>
  </w:style>
  <w:style w:type="character" w:styleId="Znakyprovysvtlivky">
    <w:name w:val="Znaky pro vysvětlivky"/>
    <w:qFormat/>
    <w:rPr/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lotextu">
    <w:name w:val="Body Text"/>
    <w:basedOn w:val="Normal"/>
    <w:pPr>
      <w:spacing w:lineRule="auto" w:line="288" w:before="0" w:after="140"/>
    </w:pPr>
    <w:rPr/>
  </w:style>
  <w:style w:type="paragraph" w:styleId="Seznam">
    <w:name w:val="List"/>
    <w:basedOn w:val="Tlotextu"/>
    <w:pPr/>
    <w:rPr>
      <w:rFonts w:cs="Lucida Sans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Lucida Sans"/>
    </w:rPr>
  </w:style>
  <w:style w:type="paragraph" w:styleId="Footnotetext">
    <w:name w:val="footnote text"/>
    <w:basedOn w:val="Normal"/>
    <w:semiHidden/>
    <w:qFormat/>
    <w:rsid w:val="006847e2"/>
    <w:pPr/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d220c3"/>
    <w:pPr>
      <w:spacing w:before="0" w:after="0"/>
      <w:ind w:left="720" w:hanging="0"/>
      <w:contextualSpacing/>
    </w:pPr>
    <w:rPr/>
  </w:style>
  <w:style w:type="paragraph" w:styleId="Poznmkapodarou">
    <w:name w:val="Footnote Text"/>
    <w:basedOn w:val="Normal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rsid w:val="006847e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notes" Target="footnotes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24</TotalTime>
  <Application>LibreOffice/5.4.3.2$Windows_X86_64 LibreOffice_project/92a7159f7e4af62137622921e809f8546db437e5</Application>
  <Pages>1</Pages>
  <Words>270</Words>
  <Characters>1776</Characters>
  <CharactersWithSpaces>1993</CharactersWithSpaces>
  <Paragraphs>57</Paragraphs>
  <Company>UNI UTB Zlín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2018-05-02T13:04:00Z</dcterms:created>
  <dc:creator>Hana Včelařová</dc:creator>
  <dc:description/>
  <dc:language>cs-CZ</dc:language>
  <cp:lastModifiedBy/>
  <cp:lastPrinted>2012-04-25T08:21:00Z</cp:lastPrinted>
  <dcterms:modified xsi:type="dcterms:W3CDTF">2018-05-08T14:56:40Z</dcterms:modified>
  <cp:revision>11</cp:revision>
  <dc:subject/>
  <dc:title>POSUDEK VEDOUCÍHO BAKALÁŘSKÉ PRÁCE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UNI UTB Zlín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