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Ivona Bařinková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implikace lidí trpících atypickými poruchami příjmu potravy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dobré zpracování teoretické části s dostatečným počtem odborných zdrojů (31 zdrojů), 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paradigmatický model, 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interpretuje data za pomoci odpovědí na jednotlivé výzkumné otázky, 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</w:p>
          <w:p w:rsidR="003E1B73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střídání autorského plurálu a singuláru, 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studentka v rámci analýzy dat nepopisuje jednotlivé kategorie, ve kterých by propojila data získaná od výzkumného souboru – to považuji za zásadní nedostatek (s. 41-53) 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některých částech bakalářské práce převládá přílišná subjektivizace. </w:t>
            </w:r>
          </w:p>
          <w:p w:rsidR="003E1B73" w:rsidRDefault="003E1B73" w:rsidP="00362AB0">
            <w:pPr>
              <w:rPr>
                <w:sz w:val="22"/>
                <w:szCs w:val="22"/>
              </w:rPr>
            </w:pPr>
          </w:p>
          <w:p w:rsidR="00F1326B" w:rsidRPr="00C50B27" w:rsidRDefault="003E1B73" w:rsidP="00E01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velmi dobře </w:t>
            </w:r>
            <w:r w:rsidR="00E019D3">
              <w:rPr>
                <w:sz w:val="22"/>
                <w:szCs w:val="22"/>
              </w:rPr>
              <w:t>zpracována</w:t>
            </w:r>
            <w:r>
              <w:rPr>
                <w:sz w:val="22"/>
                <w:szCs w:val="22"/>
              </w:rPr>
              <w:t>. Z práce je patrná erudovanost autorky v daném tématu. V rámci praktické části však studentka analyzuje výsledky výzkumu rozhovor po rozhovoru a následně nedochází k propojení dat do kategorií. To považuji za nedostatek, který negativně ovlivňuje úroveň bakalářské práce. I přesto však lze považovat práci za vhodnou k</w:t>
            </w:r>
            <w:r w:rsidR="00E019D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E019D3">
              <w:rPr>
                <w:sz w:val="22"/>
                <w:szCs w:val="22"/>
              </w:rPr>
              <w:t xml:space="preserve">. Přínosem bakalářské práce je sestavení paradigmatického modelu.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019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postup při analýze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19D3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19D3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FA8" w:rsidRDefault="00700FA8">
      <w:r>
        <w:separator/>
      </w:r>
    </w:p>
  </w:endnote>
  <w:endnote w:type="continuationSeparator" w:id="1">
    <w:p w:rsidR="00700FA8" w:rsidRDefault="0070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FA8" w:rsidRDefault="00700FA8">
      <w:r>
        <w:separator/>
      </w:r>
    </w:p>
  </w:footnote>
  <w:footnote w:type="continuationSeparator" w:id="1">
    <w:p w:rsidR="00700FA8" w:rsidRDefault="00700FA8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9D3"/>
    <w:rsid w:val="00154F27"/>
    <w:rsid w:val="00362AB0"/>
    <w:rsid w:val="003E1B73"/>
    <w:rsid w:val="003F5DA2"/>
    <w:rsid w:val="00512982"/>
    <w:rsid w:val="00526D47"/>
    <w:rsid w:val="0055255D"/>
    <w:rsid w:val="005C219A"/>
    <w:rsid w:val="006847E2"/>
    <w:rsid w:val="00700FA8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019D3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14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n/a</cp:lastModifiedBy>
  <cp:revision>1</cp:revision>
  <cp:lastPrinted>2012-04-25T08:21:00Z</cp:lastPrinted>
  <dcterms:created xsi:type="dcterms:W3CDTF">2018-05-08T12:03:00Z</dcterms:created>
  <dcterms:modified xsi:type="dcterms:W3CDTF">2018-05-08T12:17:00Z</dcterms:modified>
</cp:coreProperties>
</file>