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Ivo Rudolf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Ekologie jako jeden z nástrojů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3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3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3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334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D39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D3911" w:rsidRDefault="007334B7" w:rsidP="00362AB0">
            <w:pPr>
              <w:rPr>
                <w:b/>
                <w:sz w:val="22"/>
                <w:szCs w:val="22"/>
              </w:rPr>
            </w:pPr>
            <w:r w:rsidRPr="001D3911">
              <w:rPr>
                <w:b/>
                <w:sz w:val="22"/>
                <w:szCs w:val="22"/>
              </w:rPr>
              <w:t>Silné stránky</w:t>
            </w:r>
            <w:r w:rsidR="001D3911">
              <w:rPr>
                <w:b/>
                <w:sz w:val="22"/>
                <w:szCs w:val="22"/>
              </w:rPr>
              <w:t>:</w:t>
            </w:r>
          </w:p>
          <w:p w:rsidR="007334B7" w:rsidRDefault="0073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 splnil základní požadavky, které jsou kladeny na diplomové práce na Ústavu pedagogických věd, </w:t>
            </w:r>
          </w:p>
          <w:p w:rsidR="007334B7" w:rsidRDefault="007334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práci s odbornou literaturou a množství použitých zdrojů, </w:t>
            </w:r>
          </w:p>
          <w:p w:rsidR="001D3911" w:rsidRDefault="001D3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pozitivní považuji volbu výzkumného nástroje, </w:t>
            </w:r>
          </w:p>
          <w:p w:rsidR="007334B7" w:rsidRDefault="007334B7" w:rsidP="00362AB0">
            <w:pPr>
              <w:rPr>
                <w:sz w:val="22"/>
                <w:szCs w:val="22"/>
              </w:rPr>
            </w:pPr>
          </w:p>
          <w:p w:rsidR="007334B7" w:rsidRDefault="007334B7" w:rsidP="00362AB0">
            <w:pPr>
              <w:rPr>
                <w:sz w:val="22"/>
                <w:szCs w:val="22"/>
              </w:rPr>
            </w:pPr>
          </w:p>
          <w:p w:rsidR="007334B7" w:rsidRPr="001D3911" w:rsidRDefault="007334B7" w:rsidP="00362AB0">
            <w:pPr>
              <w:rPr>
                <w:b/>
                <w:sz w:val="22"/>
                <w:szCs w:val="22"/>
              </w:rPr>
            </w:pPr>
            <w:r w:rsidRPr="001D3911">
              <w:rPr>
                <w:b/>
                <w:sz w:val="22"/>
                <w:szCs w:val="22"/>
              </w:rPr>
              <w:t>Slabé stránky:</w:t>
            </w:r>
          </w:p>
          <w:p w:rsidR="007334B7" w:rsidRDefault="007334B7" w:rsidP="001D3911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nese název Ekologie jako jeden z nástrojů sociální pedagogiky – student však zkoumá úroveň ekologické gramotnosti u studentů sociální pedagogiky v prezenční formě studia, </w:t>
            </w:r>
          </w:p>
          <w:p w:rsidR="007334B7" w:rsidRDefault="001D3911" w:rsidP="007334B7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1D3911">
              <w:rPr>
                <w:sz w:val="22"/>
                <w:szCs w:val="22"/>
              </w:rPr>
              <w:t>zároveň postrádám v teoretické části hlubší propojení ekologie se sociální pedagogikou</w:t>
            </w:r>
            <w:r w:rsidR="008E7D5C">
              <w:rPr>
                <w:sz w:val="22"/>
                <w:szCs w:val="22"/>
              </w:rPr>
              <w:t>,</w:t>
            </w:r>
          </w:p>
          <w:p w:rsidR="001D3911" w:rsidRDefault="001D3911" w:rsidP="007334B7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více precizovat stylistické zpracování diplomové práce a vyvarovat se používání slovních spojení </w:t>
            </w:r>
            <w:proofErr w:type="gramStart"/>
            <w:r>
              <w:rPr>
                <w:sz w:val="22"/>
                <w:szCs w:val="22"/>
              </w:rPr>
              <w:t>typu ,,všelijaké</w:t>
            </w:r>
            <w:proofErr w:type="gramEnd"/>
            <w:r>
              <w:rPr>
                <w:sz w:val="22"/>
                <w:szCs w:val="22"/>
              </w:rPr>
              <w:t xml:space="preserve"> novoty“, atd. </w:t>
            </w:r>
          </w:p>
          <w:p w:rsidR="001D3911" w:rsidRDefault="001D3911" w:rsidP="007334B7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teoretické části by bylo vhodné zařadit samostatnou kapitolu ekologická gramotnost, na kterou by navazovala empirická část, </w:t>
            </w:r>
          </w:p>
          <w:p w:rsidR="001D3911" w:rsidRDefault="001D3911" w:rsidP="007334B7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popisu výzkumného souboru student uvádí způsob distribuce výzkumného nástroje, </w:t>
            </w:r>
          </w:p>
          <w:p w:rsidR="001D3911" w:rsidRDefault="001D3911" w:rsidP="007334B7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nadbytečné považuji zařazení některých grafů (např. str. 41), </w:t>
            </w:r>
          </w:p>
          <w:p w:rsidR="001D3911" w:rsidRDefault="001D3911" w:rsidP="007334B7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vhodné zvolit pregnantnější způsob prezentace dat, než jsou některé</w:t>
            </w:r>
            <w:r w:rsidR="008E7D5C">
              <w:rPr>
                <w:sz w:val="22"/>
                <w:szCs w:val="22"/>
              </w:rPr>
              <w:t xml:space="preserve"> uváděné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grafy (např. str. 47)</w:t>
            </w:r>
          </w:p>
          <w:p w:rsidR="001D3911" w:rsidRDefault="001D3911" w:rsidP="007334B7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diplomové práci postrádám interpretaci dat jako samostatnou kapitolu, která by obsahovala zodpovězení výzkumných otázek a komparaci výstupů výzkumu s dosavadním odborným poznáním, </w:t>
            </w:r>
          </w:p>
          <w:p w:rsidR="001D3911" w:rsidRPr="001D3911" w:rsidRDefault="001D3911" w:rsidP="007334B7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závěru mohla být věnována větší pozornost,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D3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dobře zpracována a doporučuji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3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své </w:t>
            </w:r>
            <w:proofErr w:type="gramStart"/>
            <w:r>
              <w:rPr>
                <w:sz w:val="22"/>
                <w:szCs w:val="22"/>
              </w:rPr>
              <w:t>tvrzení: ,,kultura</w:t>
            </w:r>
            <w:proofErr w:type="gramEnd"/>
            <w:r>
              <w:rPr>
                <w:sz w:val="22"/>
                <w:szCs w:val="22"/>
              </w:rPr>
              <w:t xml:space="preserve"> české krajiny je monotónní“. </w:t>
            </w:r>
          </w:p>
          <w:p w:rsidR="00B411DB" w:rsidRPr="00C50B27" w:rsidRDefault="001D39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svůj argument, že jste studenty prezenční formy studia vybral právě proto, že mají méně zkušeností s environmentálním vzděláváním než studenti dálkového studia.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D3911">
              <w:rPr>
                <w:sz w:val="22"/>
                <w:szCs w:val="22"/>
              </w:rPr>
              <w:t xml:space="preserve"> 28. 4. 2018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D3911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 w:rsidP="001D3911"/>
    <w:sectPr w:rsidR="006847E2" w:rsidSect="001D391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F6" w:rsidRDefault="000B6CF6">
      <w:r>
        <w:separator/>
      </w:r>
    </w:p>
  </w:endnote>
  <w:endnote w:type="continuationSeparator" w:id="0">
    <w:p w:rsidR="000B6CF6" w:rsidRDefault="000B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F6" w:rsidRDefault="000B6CF6">
      <w:r>
        <w:separator/>
      </w:r>
    </w:p>
  </w:footnote>
  <w:footnote w:type="continuationSeparator" w:id="0">
    <w:p w:rsidR="000B6CF6" w:rsidRDefault="000B6C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80876"/>
    <w:multiLevelType w:val="hybridMultilevel"/>
    <w:tmpl w:val="FDEA9E0C"/>
    <w:lvl w:ilvl="0" w:tplc="D226B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B7"/>
    <w:rsid w:val="000B6CF6"/>
    <w:rsid w:val="001D3911"/>
    <w:rsid w:val="00362AB0"/>
    <w:rsid w:val="003F5DA2"/>
    <w:rsid w:val="00512982"/>
    <w:rsid w:val="00526D47"/>
    <w:rsid w:val="0055255D"/>
    <w:rsid w:val="005C219A"/>
    <w:rsid w:val="006847E2"/>
    <w:rsid w:val="007334B7"/>
    <w:rsid w:val="008614B3"/>
    <w:rsid w:val="008E7D5C"/>
    <w:rsid w:val="009B2248"/>
    <w:rsid w:val="00A90269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23</TotalTime>
  <Pages>2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2018-05-04T05:28:00Z</cp:lastPrinted>
  <dcterms:created xsi:type="dcterms:W3CDTF">2018-04-28T18:39:00Z</dcterms:created>
  <dcterms:modified xsi:type="dcterms:W3CDTF">2018-05-04T05:28:00Z</dcterms:modified>
</cp:coreProperties>
</file>