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8" w:type="dxa"/>
        <w:jc w:val="left"/>
        <w:tblInd w:w="-59" w:type="dxa"/>
        <w:tblBorders>
          <w:top w:val="single" w:sz="12" w:space="0" w:color="000001"/>
          <w:left w:val="single" w:sz="12" w:space="0" w:color="000001"/>
          <w:bottom w:val="single" w:sz="4" w:space="0" w:color="000001"/>
          <w:right w:val="single" w:sz="12" w:space="0" w:color="000001"/>
          <w:insideH w:val="single" w:sz="4" w:space="0" w:color="000001"/>
          <w:insideV w:val="single" w:sz="12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2807"/>
        <w:gridCol w:w="1261"/>
        <w:gridCol w:w="2722"/>
        <w:gridCol w:w="506"/>
        <w:gridCol w:w="507"/>
        <w:gridCol w:w="507"/>
        <w:gridCol w:w="506"/>
        <w:gridCol w:w="507"/>
        <w:gridCol w:w="534"/>
      </w:tblGrid>
      <w:tr>
        <w:trPr/>
        <w:tc>
          <w:tcPr>
            <w:tcW w:w="9857" w:type="dxa"/>
            <w:gridSpan w:val="9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pageBreakBefore/>
              <w:jc w:val="center"/>
              <w:rPr/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Michal Hladný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digitálních technologií na středních školách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50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6A6A6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  <w:br/>
              <w:t>a stylistická správnost)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6A6A6" w:val="clear"/>
            <w:tcMar>
              <w:left w:w="4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  <w:br/>
              <w:t>a aktuálnost zdrojů)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6A6A6" w:val="clear"/>
            <w:tcMar>
              <w:left w:w="4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6A6A6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je nevyvážený, praktické části věnuje jen jednu větu.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práci se nacházejí odstavce o jedné větě, kapitoly o jednom odstavci.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práci se objevují odkazy na literaturu za celými odstavci, není tak možné odlišit původ některých myšlenek.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práce raději vyhledával informační zdroje na internetu, než v literatuře. Teoretická východiska tak podávají poměrně dobrý přehled faktů o současném rozšíření a využívání internetu, ale jsou poddimenzovaná co se týče samotných teorií. Důsledkem toho je nejasná návaznost mezi teoretickými východisky a formulovanými hypotézami a to, že interpretace zjištění v závěru práce je spíše shrnutím výsledků, než jejich vysvětlením.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velice limitovaná v tom, že neformulují nic co by se na školách už nedělalo (slovní úlohy, prezentace, referáty, četba).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 diplomantem byla mnohdy problematická, protože nerespektoval některé rady a zásady (od pořadí zpracování dotazníku a teoretických východisek po připomínky ohledně informačních zdrojů a jejich odkazování).</w:t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227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pStyle w:val="Normal"/>
              <w:spacing w:before="227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bychom mohli očekávat, že charakteristiky jako pohlaví, nebo typ střední školy budou souviset s tím, jaký význam budou mít digitální technologie pro žáky?</w:t>
            </w:r>
          </w:p>
          <w:p>
            <w:pPr>
              <w:pStyle w:val="Normal"/>
              <w:spacing w:before="227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Navrhovaná doporučení spíše potvrzují současnou praxi, o jakých dalších opatřeních bychom mohli uvažovat?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68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Datum: 30. 4. 2018</w:t>
            </w:r>
          </w:p>
        </w:tc>
        <w:tc>
          <w:tcPr>
            <w:tcW w:w="5789" w:type="dxa"/>
            <w:gridSpan w:val="7"/>
            <w:tcBorders>
              <w:top w:val="single" w:sz="4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76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Podpis: Tomáš Karger, v.r.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/>
        <w:footnoteRef/>
        <w:tab/>
        <w:t xml:space="preserve"> </w:t>
      </w:r>
      <w:r>
        <w:rPr/>
        <w:t>Výsledná známka není aritmetickým průměrem jednotlivých kritérií hodnocení práce.</w:t>
      </w:r>
    </w:p>
  </w:footnote>
</w:footnotes>
</file>

<file path=word/settings.xml><?xml version="1.0" encoding="utf-8"?>
<w:settings xmlns:w="http://schemas.openxmlformats.org/wordprocessingml/2006/main">
  <w:zoom w:percent="14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basedOn w:val="Standardnpsmoodstavce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</Template>
  <TotalTime>27</TotalTime>
  <Application>LibreOffice/5.1.6.2$Linux_X86_64 LibreOffice_project/10m0$Build-2</Application>
  <Pages>2</Pages>
  <Words>370</Words>
  <Characters>2288</Characters>
  <CharactersWithSpaces>2604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2018-05-01T16:02:49Z</dcterms:created>
  <dc:creator>Tomáš Karger</dc:creator>
  <dc:description/>
  <dc:language>cs-CZ</dc:language>
  <cp:lastModifiedBy>Tomáš Karger</cp:lastModifiedBy>
  <cp:lastPrinted>2012-04-25T10:21:00Z</cp:lastPrinted>
  <dcterms:modified xsi:type="dcterms:W3CDTF">2018-05-01T17:50:33Z</dcterms:modified>
  <cp:revision>7</cp:revision>
  <dc:subject/>
  <dc:title>POSUDEK VEDOUCÍHO BAKALÁŘSKÉ PRÁCE</dc:title>
</cp:coreProperties>
</file>